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D62B6" w:rsidRDefault="002D77CA" w:rsidP="006207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CD62B6">
        <w:rPr>
          <w:rFonts w:ascii="Times New Roman" w:eastAsia="Calibri" w:hAnsi="Times New Roman" w:cs="Times New Roman"/>
          <w:bCs/>
          <w:sz w:val="12"/>
          <w:szCs w:val="12"/>
        </w:rPr>
        <w:t>Извещени</w:t>
      </w:r>
      <w:r w:rsidR="00CD62B6" w:rsidRPr="00CD62B6">
        <w:rPr>
          <w:rFonts w:ascii="Times New Roman" w:eastAsia="Calibri" w:hAnsi="Times New Roman" w:cs="Times New Roman"/>
          <w:bCs/>
          <w:sz w:val="12"/>
          <w:szCs w:val="12"/>
        </w:rPr>
        <w:t>е</w:t>
      </w:r>
      <w:r w:rsidR="00CD62B6">
        <w:rPr>
          <w:rFonts w:ascii="Times New Roman" w:eastAsia="Calibri" w:hAnsi="Times New Roman" w:cs="Times New Roman"/>
          <w:bCs/>
          <w:sz w:val="12"/>
          <w:szCs w:val="12"/>
        </w:rPr>
        <w:t xml:space="preserve"> </w:t>
      </w:r>
      <w:r w:rsidR="00CD62B6" w:rsidRPr="00CD62B6">
        <w:rPr>
          <w:rFonts w:ascii="Times New Roman" w:eastAsia="Calibri" w:hAnsi="Times New Roman" w:cs="Times New Roman"/>
          <w:bCs/>
          <w:sz w:val="12"/>
          <w:szCs w:val="12"/>
        </w:rPr>
        <w:t>об утверждении результатов определения кадастровой стоимости земельных участков в составе земель населенных пунктов</w:t>
      </w:r>
      <w:r w:rsidR="00CD62B6">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6207D7" w:rsidRDefault="001A25D6" w:rsidP="006207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6207D7">
        <w:rPr>
          <w:rFonts w:ascii="Times New Roman" w:eastAsia="Calibri" w:hAnsi="Times New Roman" w:cs="Times New Roman"/>
          <w:bCs/>
          <w:sz w:val="12"/>
          <w:szCs w:val="12"/>
        </w:rPr>
        <w:t xml:space="preserve">Постановление администрации </w:t>
      </w:r>
      <w:r w:rsidR="006207D7" w:rsidRPr="006207D7">
        <w:rPr>
          <w:rFonts w:ascii="Times New Roman" w:eastAsia="Calibri" w:hAnsi="Times New Roman" w:cs="Times New Roman"/>
          <w:bCs/>
          <w:sz w:val="12"/>
          <w:szCs w:val="12"/>
        </w:rPr>
        <w:t>му</w:t>
      </w:r>
      <w:r w:rsidR="006207D7">
        <w:rPr>
          <w:rFonts w:ascii="Times New Roman" w:eastAsia="Calibri" w:hAnsi="Times New Roman" w:cs="Times New Roman"/>
          <w:bCs/>
          <w:sz w:val="12"/>
          <w:szCs w:val="12"/>
        </w:rPr>
        <w:t xml:space="preserve">ниципального района Сергиевский </w:t>
      </w:r>
      <w:r w:rsidR="006207D7" w:rsidRPr="006207D7">
        <w:rPr>
          <w:rFonts w:ascii="Times New Roman" w:eastAsia="Calibri" w:hAnsi="Times New Roman" w:cs="Times New Roman"/>
          <w:bCs/>
          <w:sz w:val="12"/>
          <w:szCs w:val="12"/>
        </w:rPr>
        <w:t>Самарской области</w:t>
      </w:r>
      <w:r w:rsidR="006207D7">
        <w:rPr>
          <w:rFonts w:ascii="Times New Roman" w:eastAsia="Calibri" w:hAnsi="Times New Roman" w:cs="Times New Roman"/>
          <w:bCs/>
          <w:sz w:val="12"/>
          <w:szCs w:val="12"/>
        </w:rPr>
        <w:t xml:space="preserve"> №1355 от «09» декабря 2020 года «</w:t>
      </w:r>
      <w:r w:rsidR="006207D7" w:rsidRPr="006207D7">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Сергиевский Сама</w:t>
      </w:r>
      <w:r w:rsidR="006207D7">
        <w:rPr>
          <w:rFonts w:ascii="Times New Roman" w:eastAsia="Calibri" w:hAnsi="Times New Roman" w:cs="Times New Roman"/>
          <w:bCs/>
          <w:sz w:val="12"/>
          <w:szCs w:val="12"/>
        </w:rPr>
        <w:t>рской области от 26.02.2020г. №</w:t>
      </w:r>
      <w:r w:rsidR="006207D7" w:rsidRPr="006207D7">
        <w:rPr>
          <w:rFonts w:ascii="Times New Roman" w:eastAsia="Calibri" w:hAnsi="Times New Roman" w:cs="Times New Roman"/>
          <w:bCs/>
          <w:sz w:val="12"/>
          <w:szCs w:val="12"/>
        </w:rPr>
        <w:t>180 «Об утверждении перечня муниципальных услуг (работ), выполняемых муниципальным автономным учреждением «Сервис» муниципального района Сергиевский»</w:t>
      </w:r>
      <w:r w:rsidR="000E3F7D">
        <w:rPr>
          <w:rFonts w:ascii="Times New Roman" w:eastAsia="Calibri" w:hAnsi="Times New Roman" w:cs="Times New Roman"/>
          <w:bCs/>
          <w:sz w:val="12"/>
          <w:szCs w:val="12"/>
        </w:rPr>
        <w:t>………………</w:t>
      </w:r>
      <w:r w:rsidR="00042C54">
        <w:rPr>
          <w:rFonts w:ascii="Times New Roman" w:eastAsia="Calibri" w:hAnsi="Times New Roman" w:cs="Times New Roman"/>
          <w:bCs/>
          <w:sz w:val="12"/>
          <w:szCs w:val="12"/>
        </w:rPr>
        <w:t>………………</w:t>
      </w:r>
      <w:r w:rsidR="00E2721A">
        <w:rPr>
          <w:rFonts w:ascii="Times New Roman" w:eastAsia="Calibri" w:hAnsi="Times New Roman" w:cs="Times New Roman"/>
          <w:bCs/>
          <w:sz w:val="12"/>
          <w:szCs w:val="12"/>
        </w:rPr>
        <w:t>………………</w:t>
      </w:r>
      <w:r w:rsidR="006207D7">
        <w:rPr>
          <w:rFonts w:ascii="Times New Roman" w:eastAsia="Calibri" w:hAnsi="Times New Roman" w:cs="Times New Roman"/>
          <w:bCs/>
          <w:sz w:val="12"/>
          <w:szCs w:val="12"/>
        </w:rPr>
        <w:t>………………………………………………………………………………………</w:t>
      </w:r>
      <w:r w:rsidR="00E2721A">
        <w:rPr>
          <w:rFonts w:ascii="Times New Roman" w:eastAsia="Calibri" w:hAnsi="Times New Roman" w:cs="Times New Roman"/>
          <w:bCs/>
          <w:sz w:val="12"/>
          <w:szCs w:val="12"/>
        </w:rPr>
        <w:t>…………</w:t>
      </w:r>
      <w:r w:rsidR="006207D7">
        <w:rPr>
          <w:rFonts w:ascii="Times New Roman" w:eastAsia="Calibri" w:hAnsi="Times New Roman" w:cs="Times New Roman"/>
          <w:bCs/>
          <w:sz w:val="12"/>
          <w:szCs w:val="12"/>
        </w:rPr>
        <w:t>…</w:t>
      </w:r>
      <w:r w:rsidR="000E3F7D">
        <w:rPr>
          <w:rFonts w:ascii="Times New Roman" w:eastAsia="Calibri" w:hAnsi="Times New Roman" w:cs="Times New Roman"/>
          <w:bCs/>
          <w:sz w:val="12"/>
          <w:szCs w:val="12"/>
        </w:rPr>
        <w:t>3</w:t>
      </w:r>
    </w:p>
    <w:p w:rsidR="006207D7" w:rsidRDefault="00932D7B" w:rsidP="006207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6207D7">
        <w:rPr>
          <w:rFonts w:ascii="Times New Roman" w:eastAsia="Calibri" w:hAnsi="Times New Roman" w:cs="Times New Roman"/>
          <w:bCs/>
          <w:sz w:val="12"/>
          <w:szCs w:val="12"/>
        </w:rPr>
        <w:t xml:space="preserve">Постановление администрации </w:t>
      </w:r>
      <w:r w:rsidR="006207D7" w:rsidRPr="006207D7">
        <w:rPr>
          <w:rFonts w:ascii="Times New Roman" w:eastAsia="Calibri" w:hAnsi="Times New Roman" w:cs="Times New Roman"/>
          <w:bCs/>
          <w:sz w:val="12"/>
          <w:szCs w:val="12"/>
        </w:rPr>
        <w:t>му</w:t>
      </w:r>
      <w:r w:rsidR="006207D7">
        <w:rPr>
          <w:rFonts w:ascii="Times New Roman" w:eastAsia="Calibri" w:hAnsi="Times New Roman" w:cs="Times New Roman"/>
          <w:bCs/>
          <w:sz w:val="12"/>
          <w:szCs w:val="12"/>
        </w:rPr>
        <w:t xml:space="preserve">ниципального района Сергиевский </w:t>
      </w:r>
      <w:r w:rsidR="006207D7" w:rsidRPr="006207D7">
        <w:rPr>
          <w:rFonts w:ascii="Times New Roman" w:eastAsia="Calibri" w:hAnsi="Times New Roman" w:cs="Times New Roman"/>
          <w:bCs/>
          <w:sz w:val="12"/>
          <w:szCs w:val="12"/>
        </w:rPr>
        <w:t>Самарской области</w:t>
      </w:r>
      <w:r w:rsidR="006207D7">
        <w:rPr>
          <w:rFonts w:ascii="Times New Roman" w:eastAsia="Calibri" w:hAnsi="Times New Roman" w:cs="Times New Roman"/>
          <w:bCs/>
          <w:sz w:val="12"/>
          <w:szCs w:val="12"/>
        </w:rPr>
        <w:t xml:space="preserve"> №1356 от «09» декабря 2020 года «О признании утратившим силу </w:t>
      </w:r>
      <w:r w:rsidR="006207D7" w:rsidRPr="006207D7">
        <w:rPr>
          <w:rFonts w:ascii="Times New Roman" w:eastAsia="Calibri" w:hAnsi="Times New Roman" w:cs="Times New Roman"/>
          <w:bCs/>
          <w:sz w:val="12"/>
          <w:szCs w:val="12"/>
        </w:rPr>
        <w:t>постановления администрации муниципального района Сергиевский Самарской области от 29.12.2018г. №1630 «Об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w:t>
      </w:r>
      <w:r w:rsidR="006207D7">
        <w:rPr>
          <w:rFonts w:ascii="Times New Roman" w:eastAsia="Calibri" w:hAnsi="Times New Roman" w:cs="Times New Roman"/>
          <w:bCs/>
          <w:sz w:val="12"/>
          <w:szCs w:val="12"/>
        </w:rPr>
        <w:t>»………………………….…3</w:t>
      </w:r>
    </w:p>
    <w:p w:rsidR="006207D7" w:rsidRDefault="00377994" w:rsidP="00E3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6207D7">
        <w:rPr>
          <w:rFonts w:ascii="Times New Roman" w:eastAsia="Calibri" w:hAnsi="Times New Roman" w:cs="Times New Roman"/>
          <w:bCs/>
          <w:sz w:val="12"/>
          <w:szCs w:val="12"/>
        </w:rPr>
        <w:t xml:space="preserve">Постановление администрации </w:t>
      </w:r>
      <w:r w:rsidR="006207D7" w:rsidRPr="006207D7">
        <w:rPr>
          <w:rFonts w:ascii="Times New Roman" w:eastAsia="Calibri" w:hAnsi="Times New Roman" w:cs="Times New Roman"/>
          <w:bCs/>
          <w:sz w:val="12"/>
          <w:szCs w:val="12"/>
        </w:rPr>
        <w:t>му</w:t>
      </w:r>
      <w:r w:rsidR="006207D7">
        <w:rPr>
          <w:rFonts w:ascii="Times New Roman" w:eastAsia="Calibri" w:hAnsi="Times New Roman" w:cs="Times New Roman"/>
          <w:bCs/>
          <w:sz w:val="12"/>
          <w:szCs w:val="12"/>
        </w:rPr>
        <w:t xml:space="preserve">ниципального района Сергиевский </w:t>
      </w:r>
      <w:r w:rsidR="006207D7" w:rsidRPr="006207D7">
        <w:rPr>
          <w:rFonts w:ascii="Times New Roman" w:eastAsia="Calibri" w:hAnsi="Times New Roman" w:cs="Times New Roman"/>
          <w:bCs/>
          <w:sz w:val="12"/>
          <w:szCs w:val="12"/>
        </w:rPr>
        <w:t>Самарской области</w:t>
      </w:r>
      <w:r w:rsidR="006207D7">
        <w:rPr>
          <w:rFonts w:ascii="Times New Roman" w:eastAsia="Calibri" w:hAnsi="Times New Roman" w:cs="Times New Roman"/>
          <w:bCs/>
          <w:sz w:val="12"/>
          <w:szCs w:val="12"/>
        </w:rPr>
        <w:t xml:space="preserve"> №1357 от «09» декабря 2020 года «</w:t>
      </w:r>
      <w:r w:rsidR="006207D7" w:rsidRPr="006207D7">
        <w:rPr>
          <w:rFonts w:ascii="Times New Roman" w:eastAsia="Calibri" w:hAnsi="Times New Roman" w:cs="Times New Roman"/>
          <w:bCs/>
          <w:sz w:val="12"/>
          <w:szCs w:val="12"/>
        </w:rPr>
        <w:t>О признании утратившим силу постановления администрации муниципального района Сергиевский Самарской области от 29.12.2018г. №1631 «Об утверждении Стандарта осуществления отделом муниципального контроля и охраны труда Контрольного управления администрации муниципального района Сергиевский Самарской области внутреннего муниципального финансового контроля»</w:t>
      </w:r>
      <w:r w:rsidR="006207D7">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6207D7">
        <w:rPr>
          <w:rFonts w:ascii="Times New Roman" w:eastAsia="Calibri" w:hAnsi="Times New Roman" w:cs="Times New Roman"/>
          <w:bCs/>
          <w:sz w:val="12"/>
          <w:szCs w:val="12"/>
        </w:rPr>
        <w:t>.3</w:t>
      </w:r>
    </w:p>
    <w:p w:rsidR="00E35F3A" w:rsidRDefault="00377994" w:rsidP="00471F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A2A4B">
        <w:rPr>
          <w:rFonts w:ascii="Times New Roman" w:eastAsia="Calibri" w:hAnsi="Times New Roman" w:cs="Times New Roman"/>
          <w:bCs/>
          <w:sz w:val="12"/>
          <w:szCs w:val="12"/>
        </w:rPr>
        <w:t xml:space="preserve"> </w:t>
      </w:r>
      <w:r w:rsidR="00E35F3A">
        <w:rPr>
          <w:rFonts w:ascii="Times New Roman" w:eastAsia="Calibri" w:hAnsi="Times New Roman" w:cs="Times New Roman"/>
          <w:bCs/>
          <w:sz w:val="12"/>
          <w:szCs w:val="12"/>
        </w:rPr>
        <w:t xml:space="preserve">Постановление администрации </w:t>
      </w:r>
      <w:r w:rsidR="00E35F3A" w:rsidRPr="006207D7">
        <w:rPr>
          <w:rFonts w:ascii="Times New Roman" w:eastAsia="Calibri" w:hAnsi="Times New Roman" w:cs="Times New Roman"/>
          <w:bCs/>
          <w:sz w:val="12"/>
          <w:szCs w:val="12"/>
        </w:rPr>
        <w:t>му</w:t>
      </w:r>
      <w:r w:rsidR="00E35F3A">
        <w:rPr>
          <w:rFonts w:ascii="Times New Roman" w:eastAsia="Calibri" w:hAnsi="Times New Roman" w:cs="Times New Roman"/>
          <w:bCs/>
          <w:sz w:val="12"/>
          <w:szCs w:val="12"/>
        </w:rPr>
        <w:t xml:space="preserve">ниципального района Сергиевский </w:t>
      </w:r>
      <w:r w:rsidR="00E35F3A" w:rsidRPr="006207D7">
        <w:rPr>
          <w:rFonts w:ascii="Times New Roman" w:eastAsia="Calibri" w:hAnsi="Times New Roman" w:cs="Times New Roman"/>
          <w:bCs/>
          <w:sz w:val="12"/>
          <w:szCs w:val="12"/>
        </w:rPr>
        <w:t>Самарской области</w:t>
      </w:r>
      <w:r w:rsidR="00E35F3A">
        <w:rPr>
          <w:rFonts w:ascii="Times New Roman" w:eastAsia="Calibri" w:hAnsi="Times New Roman" w:cs="Times New Roman"/>
          <w:bCs/>
          <w:sz w:val="12"/>
          <w:szCs w:val="12"/>
        </w:rPr>
        <w:t xml:space="preserve"> №1361 от «10» декабря 2020 года «</w:t>
      </w:r>
      <w:r w:rsidR="00E35F3A" w:rsidRPr="00E35F3A">
        <w:rPr>
          <w:rFonts w:ascii="Times New Roman" w:eastAsia="Calibri" w:hAnsi="Times New Roman" w:cs="Times New Roman"/>
          <w:bCs/>
          <w:sz w:val="12"/>
          <w:szCs w:val="12"/>
        </w:rPr>
        <w:t>Об утверждении муниципальной программы «Укрепление общественного здоровья на территории муниципального района Сергиевский Самарской области на 2021 – 2024 годы»</w:t>
      </w:r>
      <w:r w:rsidR="00E35F3A">
        <w:rPr>
          <w:rFonts w:ascii="Times New Roman" w:eastAsia="Calibri" w:hAnsi="Times New Roman" w:cs="Times New Roman"/>
          <w:bCs/>
          <w:sz w:val="12"/>
          <w:szCs w:val="12"/>
        </w:rPr>
        <w:t>»</w:t>
      </w:r>
      <w:r w:rsidR="00FA2A4B">
        <w:rPr>
          <w:rFonts w:ascii="Times New Roman" w:eastAsia="Calibri" w:hAnsi="Times New Roman" w:cs="Times New Roman"/>
          <w:bCs/>
          <w:sz w:val="12"/>
          <w:szCs w:val="12"/>
        </w:rPr>
        <w:t>………………………………………………</w:t>
      </w:r>
      <w:r w:rsidR="00E35F3A">
        <w:rPr>
          <w:rFonts w:ascii="Times New Roman" w:eastAsia="Calibri" w:hAnsi="Times New Roman" w:cs="Times New Roman"/>
          <w:bCs/>
          <w:sz w:val="12"/>
          <w:szCs w:val="12"/>
        </w:rPr>
        <w:t>……………………………………………………………………………...…3</w:t>
      </w:r>
    </w:p>
    <w:p w:rsidR="00471FB0" w:rsidRDefault="00377994" w:rsidP="00B528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92269">
        <w:rPr>
          <w:rFonts w:ascii="Times New Roman" w:eastAsia="Calibri" w:hAnsi="Times New Roman" w:cs="Times New Roman"/>
          <w:bCs/>
          <w:sz w:val="12"/>
          <w:szCs w:val="12"/>
        </w:rPr>
        <w:t xml:space="preserve"> </w:t>
      </w:r>
      <w:r w:rsidR="00471FB0">
        <w:rPr>
          <w:rFonts w:ascii="Times New Roman" w:eastAsia="Calibri" w:hAnsi="Times New Roman" w:cs="Times New Roman"/>
          <w:bCs/>
          <w:sz w:val="12"/>
          <w:szCs w:val="12"/>
        </w:rPr>
        <w:t xml:space="preserve">Постановление администрации </w:t>
      </w:r>
      <w:r w:rsidR="00471FB0" w:rsidRPr="006207D7">
        <w:rPr>
          <w:rFonts w:ascii="Times New Roman" w:eastAsia="Calibri" w:hAnsi="Times New Roman" w:cs="Times New Roman"/>
          <w:bCs/>
          <w:sz w:val="12"/>
          <w:szCs w:val="12"/>
        </w:rPr>
        <w:t>му</w:t>
      </w:r>
      <w:r w:rsidR="00471FB0">
        <w:rPr>
          <w:rFonts w:ascii="Times New Roman" w:eastAsia="Calibri" w:hAnsi="Times New Roman" w:cs="Times New Roman"/>
          <w:bCs/>
          <w:sz w:val="12"/>
          <w:szCs w:val="12"/>
        </w:rPr>
        <w:t xml:space="preserve">ниципального района Сергиевский </w:t>
      </w:r>
      <w:r w:rsidR="00471FB0" w:rsidRPr="006207D7">
        <w:rPr>
          <w:rFonts w:ascii="Times New Roman" w:eastAsia="Calibri" w:hAnsi="Times New Roman" w:cs="Times New Roman"/>
          <w:bCs/>
          <w:sz w:val="12"/>
          <w:szCs w:val="12"/>
        </w:rPr>
        <w:t>Самарской области</w:t>
      </w:r>
      <w:r w:rsidR="00471FB0">
        <w:rPr>
          <w:rFonts w:ascii="Times New Roman" w:eastAsia="Calibri" w:hAnsi="Times New Roman" w:cs="Times New Roman"/>
          <w:bCs/>
          <w:sz w:val="12"/>
          <w:szCs w:val="12"/>
        </w:rPr>
        <w:t xml:space="preserve"> №1362 от «10» декабря 2020 года «</w:t>
      </w:r>
      <w:r w:rsidR="00471FB0" w:rsidRPr="00471FB0">
        <w:rPr>
          <w:rFonts w:ascii="Times New Roman" w:eastAsia="Calibri" w:hAnsi="Times New Roman" w:cs="Times New Roman"/>
          <w:bCs/>
          <w:sz w:val="12"/>
          <w:szCs w:val="12"/>
        </w:rPr>
        <w:t>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 – 2023  годы»</w:t>
      </w:r>
      <w:r w:rsidR="00471FB0">
        <w:rPr>
          <w:rFonts w:ascii="Times New Roman" w:eastAsia="Calibri" w:hAnsi="Times New Roman" w:cs="Times New Roman"/>
          <w:bCs/>
          <w:sz w:val="12"/>
          <w:szCs w:val="12"/>
        </w:rPr>
        <w:t>»……………………………………..9</w:t>
      </w:r>
    </w:p>
    <w:p w:rsidR="00B52813" w:rsidRDefault="00FB4766" w:rsidP="00BD25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B52813">
        <w:rPr>
          <w:rFonts w:ascii="Times New Roman" w:eastAsia="Calibri" w:hAnsi="Times New Roman" w:cs="Times New Roman"/>
          <w:bCs/>
          <w:sz w:val="12"/>
          <w:szCs w:val="12"/>
        </w:rPr>
        <w:t xml:space="preserve">Постановление администрации </w:t>
      </w:r>
      <w:r w:rsidR="00B52813" w:rsidRPr="006207D7">
        <w:rPr>
          <w:rFonts w:ascii="Times New Roman" w:eastAsia="Calibri" w:hAnsi="Times New Roman" w:cs="Times New Roman"/>
          <w:bCs/>
          <w:sz w:val="12"/>
          <w:szCs w:val="12"/>
        </w:rPr>
        <w:t>му</w:t>
      </w:r>
      <w:r w:rsidR="00B52813">
        <w:rPr>
          <w:rFonts w:ascii="Times New Roman" w:eastAsia="Calibri" w:hAnsi="Times New Roman" w:cs="Times New Roman"/>
          <w:bCs/>
          <w:sz w:val="12"/>
          <w:szCs w:val="12"/>
        </w:rPr>
        <w:t xml:space="preserve">ниципального района Сергиевский </w:t>
      </w:r>
      <w:r w:rsidR="00B52813" w:rsidRPr="006207D7">
        <w:rPr>
          <w:rFonts w:ascii="Times New Roman" w:eastAsia="Calibri" w:hAnsi="Times New Roman" w:cs="Times New Roman"/>
          <w:bCs/>
          <w:sz w:val="12"/>
          <w:szCs w:val="12"/>
        </w:rPr>
        <w:t>Самарской области</w:t>
      </w:r>
      <w:r w:rsidR="00B52813">
        <w:rPr>
          <w:rFonts w:ascii="Times New Roman" w:eastAsia="Calibri" w:hAnsi="Times New Roman" w:cs="Times New Roman"/>
          <w:bCs/>
          <w:sz w:val="12"/>
          <w:szCs w:val="12"/>
        </w:rPr>
        <w:t xml:space="preserve"> №1369 от «10» декабря 2020 года «</w:t>
      </w:r>
      <w:r w:rsidR="00B52813" w:rsidRPr="00B52813">
        <w:rPr>
          <w:rFonts w:ascii="Times New Roman" w:eastAsia="Calibri" w:hAnsi="Times New Roman" w:cs="Times New Roman"/>
          <w:bCs/>
          <w:sz w:val="12"/>
          <w:szCs w:val="12"/>
        </w:rPr>
        <w:t>О  признании утратившим силу постановления администрации муниципального района Сергиевский Самарской области  от 25.09.2018г. №1106 «Об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w:t>
      </w:r>
      <w:r w:rsidR="00B5281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B52813">
        <w:rPr>
          <w:rFonts w:ascii="Times New Roman" w:eastAsia="Calibri" w:hAnsi="Times New Roman" w:cs="Times New Roman"/>
          <w:bCs/>
          <w:sz w:val="12"/>
          <w:szCs w:val="12"/>
        </w:rPr>
        <w:t>……………………………………...13</w:t>
      </w:r>
    </w:p>
    <w:p w:rsidR="00BD257D" w:rsidRDefault="00FB4766" w:rsidP="001204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853D2C">
        <w:rPr>
          <w:rFonts w:ascii="Times New Roman" w:eastAsia="Calibri" w:hAnsi="Times New Roman" w:cs="Times New Roman"/>
          <w:bCs/>
          <w:sz w:val="12"/>
          <w:szCs w:val="12"/>
        </w:rPr>
        <w:t xml:space="preserve"> </w:t>
      </w:r>
      <w:r w:rsidR="00BD257D">
        <w:rPr>
          <w:rFonts w:ascii="Times New Roman" w:eastAsia="Calibri" w:hAnsi="Times New Roman" w:cs="Times New Roman"/>
          <w:bCs/>
          <w:sz w:val="12"/>
          <w:szCs w:val="12"/>
        </w:rPr>
        <w:t xml:space="preserve">Постановление администрации </w:t>
      </w:r>
      <w:r w:rsidR="00BD257D" w:rsidRPr="006207D7">
        <w:rPr>
          <w:rFonts w:ascii="Times New Roman" w:eastAsia="Calibri" w:hAnsi="Times New Roman" w:cs="Times New Roman"/>
          <w:bCs/>
          <w:sz w:val="12"/>
          <w:szCs w:val="12"/>
        </w:rPr>
        <w:t>му</w:t>
      </w:r>
      <w:r w:rsidR="00BD257D">
        <w:rPr>
          <w:rFonts w:ascii="Times New Roman" w:eastAsia="Calibri" w:hAnsi="Times New Roman" w:cs="Times New Roman"/>
          <w:bCs/>
          <w:sz w:val="12"/>
          <w:szCs w:val="12"/>
        </w:rPr>
        <w:t xml:space="preserve">ниципального района Сергиевский </w:t>
      </w:r>
      <w:r w:rsidR="00BD257D" w:rsidRPr="006207D7">
        <w:rPr>
          <w:rFonts w:ascii="Times New Roman" w:eastAsia="Calibri" w:hAnsi="Times New Roman" w:cs="Times New Roman"/>
          <w:bCs/>
          <w:sz w:val="12"/>
          <w:szCs w:val="12"/>
        </w:rPr>
        <w:t>Самарской области</w:t>
      </w:r>
      <w:r w:rsidR="00BD257D">
        <w:rPr>
          <w:rFonts w:ascii="Times New Roman" w:eastAsia="Calibri" w:hAnsi="Times New Roman" w:cs="Times New Roman"/>
          <w:bCs/>
          <w:sz w:val="12"/>
          <w:szCs w:val="12"/>
        </w:rPr>
        <w:t xml:space="preserve"> №1369 от «10» декабря 2020 года «</w:t>
      </w:r>
      <w:r w:rsidR="00BD257D" w:rsidRPr="00BD257D">
        <w:rPr>
          <w:rFonts w:ascii="Times New Roman" w:eastAsia="Calibri" w:hAnsi="Times New Roman" w:cs="Times New Roman"/>
          <w:bCs/>
          <w:sz w:val="12"/>
          <w:szCs w:val="12"/>
        </w:rPr>
        <w:t>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w:t>
      </w:r>
      <w:r w:rsidR="00BD257D">
        <w:rPr>
          <w:rFonts w:ascii="Times New Roman" w:eastAsia="Calibri" w:hAnsi="Times New Roman" w:cs="Times New Roman"/>
          <w:bCs/>
          <w:sz w:val="12"/>
          <w:szCs w:val="12"/>
        </w:rPr>
        <w:t>»</w:t>
      </w:r>
      <w:r w:rsidR="00853D2C">
        <w:rPr>
          <w:rFonts w:ascii="Times New Roman" w:eastAsia="Calibri" w:hAnsi="Times New Roman" w:cs="Times New Roman"/>
          <w:bCs/>
          <w:sz w:val="12"/>
          <w:szCs w:val="12"/>
        </w:rPr>
        <w:t>…………………………</w:t>
      </w:r>
      <w:r w:rsidR="00BD257D">
        <w:rPr>
          <w:rFonts w:ascii="Times New Roman" w:eastAsia="Calibri" w:hAnsi="Times New Roman" w:cs="Times New Roman"/>
          <w:bCs/>
          <w:sz w:val="12"/>
          <w:szCs w:val="12"/>
        </w:rPr>
        <w:t>……………………………………………………………………13</w:t>
      </w:r>
    </w:p>
    <w:p w:rsidR="00120443" w:rsidRDefault="00FB4766" w:rsidP="001204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020FF">
        <w:rPr>
          <w:rFonts w:ascii="Times New Roman" w:eastAsia="Calibri" w:hAnsi="Times New Roman" w:cs="Times New Roman"/>
          <w:bCs/>
          <w:sz w:val="12"/>
          <w:szCs w:val="12"/>
        </w:rPr>
        <w:t xml:space="preserve"> </w:t>
      </w:r>
      <w:r w:rsidR="00120443">
        <w:rPr>
          <w:rFonts w:ascii="Times New Roman" w:eastAsia="Calibri" w:hAnsi="Times New Roman" w:cs="Times New Roman"/>
          <w:bCs/>
          <w:sz w:val="12"/>
          <w:szCs w:val="12"/>
        </w:rPr>
        <w:t xml:space="preserve">Постановление администрации </w:t>
      </w:r>
      <w:r w:rsidR="00120443" w:rsidRPr="006207D7">
        <w:rPr>
          <w:rFonts w:ascii="Times New Roman" w:eastAsia="Calibri" w:hAnsi="Times New Roman" w:cs="Times New Roman"/>
          <w:bCs/>
          <w:sz w:val="12"/>
          <w:szCs w:val="12"/>
        </w:rPr>
        <w:t>му</w:t>
      </w:r>
      <w:r w:rsidR="00120443">
        <w:rPr>
          <w:rFonts w:ascii="Times New Roman" w:eastAsia="Calibri" w:hAnsi="Times New Roman" w:cs="Times New Roman"/>
          <w:bCs/>
          <w:sz w:val="12"/>
          <w:szCs w:val="12"/>
        </w:rPr>
        <w:t xml:space="preserve">ниципального района Сергиевский </w:t>
      </w:r>
      <w:r w:rsidR="00120443" w:rsidRPr="006207D7">
        <w:rPr>
          <w:rFonts w:ascii="Times New Roman" w:eastAsia="Calibri" w:hAnsi="Times New Roman" w:cs="Times New Roman"/>
          <w:bCs/>
          <w:sz w:val="12"/>
          <w:szCs w:val="12"/>
        </w:rPr>
        <w:t>Самарской области</w:t>
      </w:r>
      <w:r w:rsidR="00120443">
        <w:rPr>
          <w:rFonts w:ascii="Times New Roman" w:eastAsia="Calibri" w:hAnsi="Times New Roman" w:cs="Times New Roman"/>
          <w:bCs/>
          <w:sz w:val="12"/>
          <w:szCs w:val="12"/>
        </w:rPr>
        <w:t xml:space="preserve"> №1370 от «11» декабря 2020 года «</w:t>
      </w:r>
      <w:r w:rsidR="00120443" w:rsidRPr="00120443">
        <w:rPr>
          <w:rFonts w:ascii="Times New Roman" w:eastAsia="Calibri" w:hAnsi="Times New Roman" w:cs="Times New Roman"/>
          <w:bCs/>
          <w:sz w:val="12"/>
          <w:szCs w:val="12"/>
        </w:rPr>
        <w:t>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w:t>
      </w:r>
      <w:r w:rsidR="00120443">
        <w:rPr>
          <w:rFonts w:ascii="Times New Roman" w:eastAsia="Calibri" w:hAnsi="Times New Roman" w:cs="Times New Roman"/>
          <w:bCs/>
          <w:sz w:val="12"/>
          <w:szCs w:val="12"/>
        </w:rPr>
        <w:t>»</w:t>
      </w:r>
      <w:r w:rsidR="005020FF">
        <w:rPr>
          <w:rFonts w:ascii="Times New Roman" w:eastAsia="Calibri" w:hAnsi="Times New Roman" w:cs="Times New Roman"/>
          <w:bCs/>
          <w:sz w:val="12"/>
          <w:szCs w:val="12"/>
        </w:rPr>
        <w:t>……………………………………………</w:t>
      </w:r>
      <w:r w:rsidR="00120443">
        <w:rPr>
          <w:rFonts w:ascii="Times New Roman" w:eastAsia="Calibri" w:hAnsi="Times New Roman" w:cs="Times New Roman"/>
          <w:bCs/>
          <w:sz w:val="12"/>
          <w:szCs w:val="12"/>
        </w:rPr>
        <w:t>…………………………………………………</w:t>
      </w:r>
      <w:r w:rsidR="005020FF">
        <w:rPr>
          <w:rFonts w:ascii="Times New Roman" w:eastAsia="Calibri" w:hAnsi="Times New Roman" w:cs="Times New Roman"/>
          <w:bCs/>
          <w:sz w:val="12"/>
          <w:szCs w:val="12"/>
        </w:rPr>
        <w:t>1</w:t>
      </w:r>
      <w:r w:rsidR="00120443">
        <w:rPr>
          <w:rFonts w:ascii="Times New Roman" w:eastAsia="Calibri" w:hAnsi="Times New Roman" w:cs="Times New Roman"/>
          <w:bCs/>
          <w:sz w:val="12"/>
          <w:szCs w:val="12"/>
        </w:rPr>
        <w:t>3</w:t>
      </w:r>
    </w:p>
    <w:p w:rsidR="00681B1E" w:rsidRDefault="00681B1E" w:rsidP="001204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 собрания пред</w:t>
      </w:r>
      <w:r w:rsidR="00120443">
        <w:rPr>
          <w:rFonts w:ascii="Times New Roman" w:eastAsia="Calibri" w:hAnsi="Times New Roman" w:cs="Times New Roman"/>
          <w:bCs/>
          <w:sz w:val="12"/>
          <w:szCs w:val="12"/>
        </w:rPr>
        <w:t xml:space="preserve">ставителей сельского поселения </w:t>
      </w:r>
      <w:r w:rsidR="00120443" w:rsidRPr="00120443">
        <w:rPr>
          <w:rFonts w:ascii="Times New Roman" w:eastAsia="Calibri" w:hAnsi="Times New Roman" w:cs="Times New Roman"/>
          <w:bCs/>
          <w:sz w:val="12"/>
          <w:szCs w:val="12"/>
        </w:rPr>
        <w:t xml:space="preserve">Светлодольск </w:t>
      </w:r>
      <w:r w:rsidRPr="00681B1E">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681B1E">
        <w:rPr>
          <w:rFonts w:ascii="Times New Roman" w:eastAsia="Calibri" w:hAnsi="Times New Roman" w:cs="Times New Roman"/>
          <w:bCs/>
          <w:sz w:val="12"/>
          <w:szCs w:val="12"/>
        </w:rPr>
        <w:t>Самарской области</w:t>
      </w:r>
      <w:r w:rsidR="00120443">
        <w:rPr>
          <w:rFonts w:ascii="Times New Roman" w:eastAsia="Calibri" w:hAnsi="Times New Roman" w:cs="Times New Roman"/>
          <w:bCs/>
          <w:sz w:val="12"/>
          <w:szCs w:val="12"/>
        </w:rPr>
        <w:t xml:space="preserve"> от «14» декабря 2020 года №18</w:t>
      </w:r>
      <w:r>
        <w:rPr>
          <w:rFonts w:ascii="Times New Roman" w:eastAsia="Calibri" w:hAnsi="Times New Roman" w:cs="Times New Roman"/>
          <w:bCs/>
          <w:sz w:val="12"/>
          <w:szCs w:val="12"/>
        </w:rPr>
        <w:t xml:space="preserve"> «</w:t>
      </w:r>
      <w:r w:rsidR="00120443" w:rsidRPr="00120443">
        <w:rPr>
          <w:rFonts w:ascii="Times New Roman" w:eastAsia="Calibri" w:hAnsi="Times New Roman" w:cs="Times New Roman"/>
          <w:bCs/>
          <w:sz w:val="12"/>
          <w:szCs w:val="12"/>
        </w:rPr>
        <w:t xml:space="preserve">О внесении </w:t>
      </w:r>
      <w:r w:rsidR="00120443">
        <w:rPr>
          <w:rFonts w:ascii="Times New Roman" w:eastAsia="Calibri" w:hAnsi="Times New Roman" w:cs="Times New Roman"/>
          <w:bCs/>
          <w:sz w:val="12"/>
          <w:szCs w:val="12"/>
        </w:rPr>
        <w:t xml:space="preserve">изменений и дополнений в бюджет </w:t>
      </w:r>
      <w:r w:rsidR="00120443" w:rsidRPr="00120443">
        <w:rPr>
          <w:rFonts w:ascii="Times New Roman" w:eastAsia="Calibri" w:hAnsi="Times New Roman" w:cs="Times New Roman"/>
          <w:bCs/>
          <w:sz w:val="12"/>
          <w:szCs w:val="12"/>
        </w:rPr>
        <w:t>сел</w:t>
      </w:r>
      <w:r w:rsidR="00120443">
        <w:rPr>
          <w:rFonts w:ascii="Times New Roman" w:eastAsia="Calibri" w:hAnsi="Times New Roman" w:cs="Times New Roman"/>
          <w:bCs/>
          <w:sz w:val="12"/>
          <w:szCs w:val="12"/>
        </w:rPr>
        <w:t xml:space="preserve">ьского  поселения  Светлодольск </w:t>
      </w:r>
      <w:r w:rsidR="00120443" w:rsidRPr="00120443">
        <w:rPr>
          <w:rFonts w:ascii="Times New Roman" w:eastAsia="Calibri" w:hAnsi="Times New Roman" w:cs="Times New Roman"/>
          <w:bCs/>
          <w:sz w:val="12"/>
          <w:szCs w:val="12"/>
        </w:rPr>
        <w:t>на 2020 год и на плановый период 2021 и 2022 годов</w:t>
      </w:r>
      <w:r>
        <w:rPr>
          <w:rFonts w:ascii="Times New Roman" w:eastAsia="Calibri" w:hAnsi="Times New Roman" w:cs="Times New Roman"/>
          <w:bCs/>
          <w:sz w:val="12"/>
          <w:szCs w:val="12"/>
        </w:rPr>
        <w:t>»………………………………………</w:t>
      </w:r>
      <w:r w:rsidR="00120443">
        <w:rPr>
          <w:rFonts w:ascii="Times New Roman" w:eastAsia="Calibri" w:hAnsi="Times New Roman" w:cs="Times New Roman"/>
          <w:bCs/>
          <w:sz w:val="12"/>
          <w:szCs w:val="12"/>
        </w:rPr>
        <w:t>…………………………………………………………………………………………………….25</w:t>
      </w:r>
    </w:p>
    <w:p w:rsidR="00BC7DBD" w:rsidRDefault="00053662" w:rsidP="00BC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BC7DBD">
        <w:rPr>
          <w:rFonts w:ascii="Times New Roman" w:eastAsia="Calibri" w:hAnsi="Times New Roman" w:cs="Times New Roman"/>
          <w:bCs/>
          <w:sz w:val="12"/>
          <w:szCs w:val="12"/>
        </w:rPr>
        <w:t>Решение собрания представителей</w:t>
      </w:r>
      <w:r w:rsidR="00BC7DBD" w:rsidRPr="00120443">
        <w:rPr>
          <w:rFonts w:ascii="Times New Roman" w:eastAsia="Calibri" w:hAnsi="Times New Roman" w:cs="Times New Roman"/>
          <w:bCs/>
          <w:sz w:val="12"/>
          <w:szCs w:val="12"/>
        </w:rPr>
        <w:t xml:space="preserve"> </w:t>
      </w:r>
      <w:r w:rsidR="00BC7DBD" w:rsidRPr="00681B1E">
        <w:rPr>
          <w:rFonts w:ascii="Times New Roman" w:eastAsia="Calibri" w:hAnsi="Times New Roman" w:cs="Times New Roman"/>
          <w:bCs/>
          <w:sz w:val="12"/>
          <w:szCs w:val="12"/>
        </w:rPr>
        <w:t>муниципального района Сергиевский</w:t>
      </w:r>
      <w:r w:rsidR="00BC7DBD">
        <w:rPr>
          <w:rFonts w:ascii="Times New Roman" w:eastAsia="Calibri" w:hAnsi="Times New Roman" w:cs="Times New Roman"/>
          <w:bCs/>
          <w:sz w:val="12"/>
          <w:szCs w:val="12"/>
        </w:rPr>
        <w:t xml:space="preserve"> </w:t>
      </w:r>
      <w:r w:rsidR="00BC7DBD" w:rsidRPr="00681B1E">
        <w:rPr>
          <w:rFonts w:ascii="Times New Roman" w:eastAsia="Calibri" w:hAnsi="Times New Roman" w:cs="Times New Roman"/>
          <w:bCs/>
          <w:sz w:val="12"/>
          <w:szCs w:val="12"/>
        </w:rPr>
        <w:t>Самарской области</w:t>
      </w:r>
      <w:r w:rsidR="00BC7DBD">
        <w:rPr>
          <w:rFonts w:ascii="Times New Roman" w:eastAsia="Calibri" w:hAnsi="Times New Roman" w:cs="Times New Roman"/>
          <w:bCs/>
          <w:sz w:val="12"/>
          <w:szCs w:val="12"/>
        </w:rPr>
        <w:t xml:space="preserve"> от «14» декабря 2020 года №25 </w:t>
      </w:r>
      <w:r w:rsidR="00BC7DBD" w:rsidRPr="00BC7DBD">
        <w:rPr>
          <w:rFonts w:ascii="Times New Roman" w:eastAsia="Calibri" w:hAnsi="Times New Roman" w:cs="Times New Roman"/>
          <w:bCs/>
          <w:sz w:val="12"/>
          <w:szCs w:val="12"/>
        </w:rPr>
        <w:t>«Об утвер</w:t>
      </w:r>
      <w:r w:rsidR="00BC7DBD">
        <w:rPr>
          <w:rFonts w:ascii="Times New Roman" w:eastAsia="Calibri" w:hAnsi="Times New Roman" w:cs="Times New Roman"/>
          <w:bCs/>
          <w:sz w:val="12"/>
          <w:szCs w:val="12"/>
        </w:rPr>
        <w:t xml:space="preserve">ждении структуры администрации </w:t>
      </w:r>
      <w:r w:rsidR="00BC7DBD" w:rsidRPr="00BC7DBD">
        <w:rPr>
          <w:rFonts w:ascii="Times New Roman" w:eastAsia="Calibri" w:hAnsi="Times New Roman" w:cs="Times New Roman"/>
          <w:bCs/>
          <w:sz w:val="12"/>
          <w:szCs w:val="12"/>
        </w:rPr>
        <w:t>муниципального района Сергиевский Самарской области»</w:t>
      </w:r>
      <w:r w:rsidR="00BC7DBD">
        <w:rPr>
          <w:rFonts w:ascii="Times New Roman" w:eastAsia="Calibri" w:hAnsi="Times New Roman" w:cs="Times New Roman"/>
          <w:bCs/>
          <w:sz w:val="12"/>
          <w:szCs w:val="12"/>
        </w:rPr>
        <w:t>…………………………………………………28</w:t>
      </w:r>
    </w:p>
    <w:p w:rsidR="00FB4766" w:rsidRDefault="00053662" w:rsidP="004922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Решение собрания представителей </w:t>
      </w:r>
      <w:r w:rsidRPr="00053662">
        <w:rPr>
          <w:rFonts w:ascii="Times New Roman" w:eastAsia="Calibri" w:hAnsi="Times New Roman" w:cs="Times New Roman"/>
          <w:bCs/>
          <w:sz w:val="12"/>
          <w:szCs w:val="12"/>
        </w:rPr>
        <w:t>сельского поселения Сергиевск</w:t>
      </w:r>
      <w:r w:rsidRPr="00120443">
        <w:rPr>
          <w:rFonts w:ascii="Times New Roman" w:eastAsia="Calibri" w:hAnsi="Times New Roman" w:cs="Times New Roman"/>
          <w:bCs/>
          <w:sz w:val="12"/>
          <w:szCs w:val="12"/>
        </w:rPr>
        <w:t xml:space="preserve"> </w:t>
      </w:r>
      <w:r w:rsidRPr="00681B1E">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«11» декабря 2020 года №17 </w:t>
      </w:r>
      <w:r w:rsidRPr="00BC7DBD">
        <w:rPr>
          <w:rFonts w:ascii="Times New Roman" w:eastAsia="Calibri" w:hAnsi="Times New Roman" w:cs="Times New Roman"/>
          <w:bCs/>
          <w:sz w:val="12"/>
          <w:szCs w:val="12"/>
        </w:rPr>
        <w:t>«</w:t>
      </w:r>
      <w:r w:rsidRPr="00053662">
        <w:rPr>
          <w:rFonts w:ascii="Times New Roman" w:eastAsia="Calibri" w:hAnsi="Times New Roman" w:cs="Times New Roman"/>
          <w:bCs/>
          <w:sz w:val="12"/>
          <w:szCs w:val="12"/>
        </w:rPr>
        <w:t>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w:t>
      </w:r>
      <w:r w:rsidRPr="00BC7DBD">
        <w:rPr>
          <w:rFonts w:ascii="Times New Roman" w:eastAsia="Calibri" w:hAnsi="Times New Roman" w:cs="Times New Roman"/>
          <w:bCs/>
          <w:sz w:val="12"/>
          <w:szCs w:val="12"/>
        </w:rPr>
        <w:t>»</w:t>
      </w:r>
      <w:r>
        <w:rPr>
          <w:rFonts w:ascii="Times New Roman" w:eastAsia="Calibri" w:hAnsi="Times New Roman" w:cs="Times New Roman"/>
          <w:bCs/>
          <w:sz w:val="12"/>
          <w:szCs w:val="12"/>
        </w:rPr>
        <w:t>………………………………………………………….…28</w:t>
      </w:r>
    </w:p>
    <w:p w:rsidR="00053662" w:rsidRDefault="00053662" w:rsidP="004922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A2E62">
        <w:rPr>
          <w:rFonts w:ascii="Times New Roman" w:eastAsia="Calibri" w:hAnsi="Times New Roman" w:cs="Times New Roman"/>
          <w:bCs/>
          <w:sz w:val="12"/>
          <w:szCs w:val="12"/>
        </w:rPr>
        <w:t xml:space="preserve"> </w:t>
      </w:r>
      <w:r w:rsidR="00EA2E62">
        <w:rPr>
          <w:rFonts w:ascii="Times New Roman" w:eastAsia="Calibri" w:hAnsi="Times New Roman" w:cs="Times New Roman"/>
          <w:bCs/>
          <w:sz w:val="12"/>
          <w:szCs w:val="12"/>
        </w:rPr>
        <w:t xml:space="preserve">Решение собрания представителей </w:t>
      </w:r>
      <w:r w:rsidR="00EA2E62" w:rsidRPr="00053662">
        <w:rPr>
          <w:rFonts w:ascii="Times New Roman" w:eastAsia="Calibri" w:hAnsi="Times New Roman" w:cs="Times New Roman"/>
          <w:bCs/>
          <w:sz w:val="12"/>
          <w:szCs w:val="12"/>
        </w:rPr>
        <w:t xml:space="preserve">сельского поселения </w:t>
      </w:r>
      <w:r w:rsidR="00EA2E62" w:rsidRPr="00EA2E62">
        <w:rPr>
          <w:rFonts w:ascii="Times New Roman" w:eastAsia="Calibri" w:hAnsi="Times New Roman" w:cs="Times New Roman"/>
          <w:bCs/>
          <w:sz w:val="12"/>
          <w:szCs w:val="12"/>
        </w:rPr>
        <w:t xml:space="preserve">Серноводск </w:t>
      </w:r>
      <w:r w:rsidR="00EA2E62" w:rsidRPr="00681B1E">
        <w:rPr>
          <w:rFonts w:ascii="Times New Roman" w:eastAsia="Calibri" w:hAnsi="Times New Roman" w:cs="Times New Roman"/>
          <w:bCs/>
          <w:sz w:val="12"/>
          <w:szCs w:val="12"/>
        </w:rPr>
        <w:t>муниципального района Сергиевский</w:t>
      </w:r>
      <w:r w:rsidR="00EA2E62">
        <w:rPr>
          <w:rFonts w:ascii="Times New Roman" w:eastAsia="Calibri" w:hAnsi="Times New Roman" w:cs="Times New Roman"/>
          <w:bCs/>
          <w:sz w:val="12"/>
          <w:szCs w:val="12"/>
        </w:rPr>
        <w:t xml:space="preserve"> </w:t>
      </w:r>
      <w:r w:rsidR="00EA2E62" w:rsidRPr="00681B1E">
        <w:rPr>
          <w:rFonts w:ascii="Times New Roman" w:eastAsia="Calibri" w:hAnsi="Times New Roman" w:cs="Times New Roman"/>
          <w:bCs/>
          <w:sz w:val="12"/>
          <w:szCs w:val="12"/>
        </w:rPr>
        <w:t>Самарской области</w:t>
      </w:r>
      <w:r w:rsidR="00EA2E62">
        <w:rPr>
          <w:rFonts w:ascii="Times New Roman" w:eastAsia="Calibri" w:hAnsi="Times New Roman" w:cs="Times New Roman"/>
          <w:bCs/>
          <w:sz w:val="12"/>
          <w:szCs w:val="12"/>
        </w:rPr>
        <w:t xml:space="preserve"> от «11» декабря 2020 года №17 </w:t>
      </w:r>
      <w:r w:rsidR="00EA2E62" w:rsidRPr="00BC7DBD">
        <w:rPr>
          <w:rFonts w:ascii="Times New Roman" w:eastAsia="Calibri" w:hAnsi="Times New Roman" w:cs="Times New Roman"/>
          <w:bCs/>
          <w:sz w:val="12"/>
          <w:szCs w:val="12"/>
        </w:rPr>
        <w:t>«</w:t>
      </w:r>
      <w:r w:rsidR="00EA2E62" w:rsidRPr="00053662">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EA2E62" w:rsidRPr="00EA2E62">
        <w:rPr>
          <w:rFonts w:ascii="Times New Roman" w:eastAsia="Calibri" w:hAnsi="Times New Roman" w:cs="Times New Roman"/>
          <w:bCs/>
          <w:sz w:val="12"/>
          <w:szCs w:val="12"/>
        </w:rPr>
        <w:t xml:space="preserve">Серноводск </w:t>
      </w:r>
      <w:r w:rsidR="00EA2E62" w:rsidRPr="00053662">
        <w:rPr>
          <w:rFonts w:ascii="Times New Roman" w:eastAsia="Calibri" w:hAnsi="Times New Roman" w:cs="Times New Roman"/>
          <w:bCs/>
          <w:sz w:val="12"/>
          <w:szCs w:val="12"/>
        </w:rPr>
        <w:t>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w:t>
      </w:r>
      <w:r w:rsidR="00EA2E62" w:rsidRPr="00BC7DBD">
        <w:rPr>
          <w:rFonts w:ascii="Times New Roman" w:eastAsia="Calibri" w:hAnsi="Times New Roman" w:cs="Times New Roman"/>
          <w:bCs/>
          <w:sz w:val="12"/>
          <w:szCs w:val="12"/>
        </w:rPr>
        <w:t>»</w:t>
      </w:r>
      <w:r w:rsidR="00EA2E62">
        <w:rPr>
          <w:rFonts w:ascii="Times New Roman" w:eastAsia="Calibri" w:hAnsi="Times New Roman" w:cs="Times New Roman"/>
          <w:bCs/>
          <w:sz w:val="12"/>
          <w:szCs w:val="12"/>
        </w:rPr>
        <w:t>………………………………………………………….…29</w:t>
      </w:r>
    </w:p>
    <w:p w:rsidR="00053662" w:rsidRDefault="00053662" w:rsidP="00492269">
      <w:pPr>
        <w:tabs>
          <w:tab w:val="left" w:pos="6936"/>
        </w:tabs>
        <w:spacing w:after="0" w:line="240" w:lineRule="auto"/>
        <w:ind w:firstLine="284"/>
        <w:jc w:val="both"/>
        <w:rPr>
          <w:rFonts w:ascii="Times New Roman" w:eastAsia="Calibri" w:hAnsi="Times New Roman" w:cs="Times New Roman"/>
          <w:bCs/>
          <w:sz w:val="12"/>
          <w:szCs w:val="12"/>
        </w:rPr>
      </w:pPr>
    </w:p>
    <w:p w:rsidR="00377994" w:rsidRDefault="00377994" w:rsidP="006763EE">
      <w:pPr>
        <w:tabs>
          <w:tab w:val="left" w:pos="6936"/>
        </w:tabs>
        <w:spacing w:after="0" w:line="240" w:lineRule="auto"/>
        <w:ind w:firstLine="284"/>
        <w:jc w:val="both"/>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932D7B" w:rsidRDefault="00932D7B" w:rsidP="00932D7B">
      <w:pPr>
        <w:tabs>
          <w:tab w:val="left" w:pos="6936"/>
        </w:tabs>
        <w:spacing w:after="0" w:line="240" w:lineRule="auto"/>
        <w:rPr>
          <w:rFonts w:ascii="Times New Roman" w:eastAsia="Calibri" w:hAnsi="Times New Roman" w:cs="Times New Roman"/>
          <w:bCs/>
          <w:sz w:val="12"/>
          <w:szCs w:val="12"/>
        </w:rPr>
      </w:pPr>
      <w:bookmarkStart w:id="0" w:name="_GoBack"/>
      <w:bookmarkEnd w:id="0"/>
    </w:p>
    <w:p w:rsidR="00CD62B6" w:rsidRPr="00CD62B6" w:rsidRDefault="00CD62B6" w:rsidP="00CD62B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ИЗВЕЩЕНИ</w:t>
      </w:r>
      <w:r w:rsidRPr="00CD62B6">
        <w:rPr>
          <w:rFonts w:ascii="Times New Roman" w:eastAsia="Calibri" w:hAnsi="Times New Roman" w:cs="Times New Roman"/>
          <w:bCs/>
          <w:sz w:val="12"/>
          <w:szCs w:val="12"/>
        </w:rPr>
        <w:t>Е</w:t>
      </w:r>
    </w:p>
    <w:p w:rsidR="00CD62B6" w:rsidRPr="00CD62B6" w:rsidRDefault="00CD62B6" w:rsidP="00CD62B6">
      <w:pPr>
        <w:tabs>
          <w:tab w:val="left" w:pos="6936"/>
        </w:tabs>
        <w:spacing w:after="0" w:line="240" w:lineRule="auto"/>
        <w:ind w:firstLine="284"/>
        <w:jc w:val="center"/>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об утверждении результатов определения кадастровой стоимости земельных участков в составе земель населенных пунктов</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В соответствии с Федеральным законом от 03.0</w:t>
      </w:r>
      <w:r>
        <w:rPr>
          <w:rFonts w:ascii="Times New Roman" w:eastAsia="Calibri" w:hAnsi="Times New Roman" w:cs="Times New Roman"/>
          <w:bCs/>
          <w:sz w:val="12"/>
          <w:szCs w:val="12"/>
        </w:rPr>
        <w:t xml:space="preserve">7.2016 № 237-ФЗ </w:t>
      </w:r>
      <w:r w:rsidRPr="00CD62B6">
        <w:rPr>
          <w:rFonts w:ascii="Times New Roman" w:eastAsia="Calibri" w:hAnsi="Times New Roman" w:cs="Times New Roman"/>
          <w:bCs/>
          <w:sz w:val="12"/>
          <w:szCs w:val="12"/>
        </w:rPr>
        <w:t>«О государственной кадастровой оценке» Правительством Самарской области 27.11.2020 принято постановление № 935 «Об утверждении результатов определения государственной кадастровой стоимости земельных участков в составе земель населенных пунктов в Самарской области» (опубликовано на официальном сайте Правительства Самарской области https://pravo.samregion.ru/ 27.11.2020).</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 xml:space="preserve">Сведения о новой кадастровой стоимости земельных участков, отнесенных к категории земель населенных пунктов, применяются с 1 января 2021 года. </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Постановление Правительства Самарской области с результатами государственной кадастровой оценки земель населенных пунктов в Самарской области размещено на сайте министерства имущественных отношений Самарской области в разделе «Государственная кадастровая оценка» подраздела «Проведение ГКО».</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Согласно статье 7 Федерального закона от 03</w:t>
      </w:r>
      <w:r>
        <w:rPr>
          <w:rFonts w:ascii="Times New Roman" w:eastAsia="Calibri" w:hAnsi="Times New Roman" w:cs="Times New Roman"/>
          <w:bCs/>
          <w:sz w:val="12"/>
          <w:szCs w:val="12"/>
        </w:rPr>
        <w:t xml:space="preserve">.07.2016 № 237-ФЗ </w:t>
      </w:r>
      <w:r w:rsidRPr="00CD62B6">
        <w:rPr>
          <w:rFonts w:ascii="Times New Roman" w:eastAsia="Calibri" w:hAnsi="Times New Roman" w:cs="Times New Roman"/>
          <w:bCs/>
          <w:sz w:val="12"/>
          <w:szCs w:val="12"/>
        </w:rPr>
        <w:t>«О государственной кадастровой оценке» рассмотрение заявлений об исправлении ошибок, допущенных при определении кадастровой стоимости, относится к полномочиям государственного бюджетного учреждения Самарской области «Центр кадастровой оценки». Рассмотрение бюджетным учреждением обращений об исправлении технических и (или) методологических ошибок, допущенных при определении кадастровой стоимости, осуществляется в соответствии со статьей 21 Федерального закона от 03.07.2016 № 237-ФЗ «О государственной кадастровой оценке» и Приказом Росреестра от 06.08.2020 N П/0286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Результаты определения кадастровой стоимости земельных участков могут быть оспорены:</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 в Комиссии по рассмотрению споров о результатах определения кадастровой стоимости на территории Самарской области, которая функционирует при министерстве имущественных отношений Самарской области (443068, г.</w:t>
      </w:r>
      <w:r>
        <w:rPr>
          <w:rFonts w:ascii="Times New Roman" w:eastAsia="Calibri" w:hAnsi="Times New Roman" w:cs="Times New Roman"/>
          <w:bCs/>
          <w:sz w:val="12"/>
          <w:szCs w:val="12"/>
        </w:rPr>
        <w:t xml:space="preserve"> </w:t>
      </w:r>
      <w:r w:rsidRPr="00CD62B6">
        <w:rPr>
          <w:rFonts w:ascii="Times New Roman" w:eastAsia="Calibri" w:hAnsi="Times New Roman" w:cs="Times New Roman"/>
          <w:bCs/>
          <w:sz w:val="12"/>
          <w:szCs w:val="12"/>
        </w:rPr>
        <w:t>Самара, ул.</w:t>
      </w:r>
      <w:r>
        <w:rPr>
          <w:rFonts w:ascii="Times New Roman" w:eastAsia="Calibri" w:hAnsi="Times New Roman" w:cs="Times New Roman"/>
          <w:bCs/>
          <w:sz w:val="12"/>
          <w:szCs w:val="12"/>
        </w:rPr>
        <w:t xml:space="preserve"> </w:t>
      </w:r>
      <w:r w:rsidRPr="00CD62B6">
        <w:rPr>
          <w:rFonts w:ascii="Times New Roman" w:eastAsia="Calibri" w:hAnsi="Times New Roman" w:cs="Times New Roman"/>
          <w:bCs/>
          <w:sz w:val="12"/>
          <w:szCs w:val="12"/>
        </w:rPr>
        <w:t>Скляренко, 20);</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 в суде.</w:t>
      </w:r>
    </w:p>
    <w:p w:rsidR="00CD62B6" w:rsidRP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01308D"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r w:rsidRPr="00CD62B6">
        <w:rPr>
          <w:rFonts w:ascii="Times New Roman" w:eastAsia="Calibri" w:hAnsi="Times New Roman" w:cs="Times New Roman"/>
          <w:bCs/>
          <w:sz w:val="12"/>
          <w:szCs w:val="12"/>
        </w:rPr>
        <w:t>Для обращения в суд предварительное обращение в комиссию не является обязательным.</w:t>
      </w:r>
    </w:p>
    <w:p w:rsidR="00CD62B6" w:rsidRDefault="00CD62B6" w:rsidP="00CD62B6">
      <w:pPr>
        <w:tabs>
          <w:tab w:val="left" w:pos="6936"/>
        </w:tabs>
        <w:spacing w:after="0" w:line="240" w:lineRule="auto"/>
        <w:ind w:firstLine="284"/>
        <w:jc w:val="both"/>
        <w:rPr>
          <w:rFonts w:ascii="Times New Roman" w:eastAsia="Calibri" w:hAnsi="Times New Roman" w:cs="Times New Roman"/>
          <w:bCs/>
          <w:sz w:val="12"/>
          <w:szCs w:val="12"/>
        </w:rPr>
      </w:pPr>
    </w:p>
    <w:p w:rsid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Администрация</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207D7">
        <w:rPr>
          <w:rFonts w:ascii="Times New Roman" w:eastAsia="Calibri" w:hAnsi="Times New Roman" w:cs="Times New Roman"/>
          <w:bCs/>
          <w:sz w:val="12"/>
          <w:szCs w:val="12"/>
        </w:rPr>
        <w:t>Сергиевский</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Самарской области</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ПОСТАНОВЛЕНИЕ</w:t>
      </w:r>
    </w:p>
    <w:p w:rsidR="006207D7" w:rsidRDefault="006207D7" w:rsidP="006207D7">
      <w:pPr>
        <w:tabs>
          <w:tab w:val="left" w:pos="6936"/>
        </w:tabs>
        <w:spacing w:after="0" w:line="240" w:lineRule="auto"/>
        <w:ind w:firstLine="284"/>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 xml:space="preserve"> «09» декабря 2020г.     </w:t>
      </w:r>
      <w:r>
        <w:rPr>
          <w:rFonts w:ascii="Times New Roman" w:eastAsia="Calibri" w:hAnsi="Times New Roman" w:cs="Times New Roman"/>
          <w:bCs/>
          <w:sz w:val="12"/>
          <w:szCs w:val="12"/>
        </w:rPr>
        <w:t xml:space="preserve">                                                                                                                                                                                            </w:t>
      </w:r>
      <w:r w:rsidRPr="006207D7">
        <w:rPr>
          <w:rFonts w:ascii="Times New Roman" w:eastAsia="Calibri" w:hAnsi="Times New Roman" w:cs="Times New Roman"/>
          <w:bCs/>
          <w:sz w:val="12"/>
          <w:szCs w:val="12"/>
        </w:rPr>
        <w:t>№ 1355</w:t>
      </w:r>
    </w:p>
    <w:p w:rsid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w:t>
      </w:r>
      <w:r>
        <w:rPr>
          <w:rFonts w:ascii="Times New Roman" w:eastAsia="Calibri" w:hAnsi="Times New Roman" w:cs="Times New Roman"/>
          <w:bCs/>
          <w:sz w:val="12"/>
          <w:szCs w:val="12"/>
        </w:rPr>
        <w:t xml:space="preserve">ергиевский Самарской области от </w:t>
      </w:r>
      <w:r w:rsidRPr="006207D7">
        <w:rPr>
          <w:rFonts w:ascii="Times New Roman" w:eastAsia="Calibri" w:hAnsi="Times New Roman" w:cs="Times New Roman"/>
          <w:bCs/>
          <w:sz w:val="12"/>
          <w:szCs w:val="12"/>
        </w:rPr>
        <w:t>26.02.2020г. № 180 «Об утверждении перечня муниципальных услуг (работ), выполняемых муниципальным автономным учреждением «Сервис» муниципального района Сергиевский»</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Самарской области, в целях реализации положений пункта 3 статьи 69.2 Бюджетного кодекса Российской Федерации, Администрация муниципального района Сергиевский</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ПОСТАНОВЛЯЕТ:</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207D7">
        <w:rPr>
          <w:rFonts w:ascii="Times New Roman" w:eastAsia="Calibri" w:hAnsi="Times New Roman" w:cs="Times New Roman"/>
          <w:bCs/>
          <w:sz w:val="12"/>
          <w:szCs w:val="12"/>
        </w:rPr>
        <w:t>Внести изменения и дополнения в постановление администрации муниципального района Сергиевский Самарской области от 26.02.2020г. № 180 «Об утверждении перечня муниципальных услуг (работ), выполняемых муниципальным автономным учреждением «Сервис» муниципального района Сергиевский».</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2.  Приложение к постановлению изложить в редакции согласно Приложению  к настоящему постановлению.</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3. Опубликовать настоящее постановление в газете «Сергиевский вестник».</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5. Контроль за выполнением настоящего Постановления возложить на заместителя Главы  муниципального ра</w:t>
      </w:r>
      <w:r>
        <w:rPr>
          <w:rFonts w:ascii="Times New Roman" w:eastAsia="Calibri" w:hAnsi="Times New Roman" w:cs="Times New Roman"/>
          <w:bCs/>
          <w:sz w:val="12"/>
          <w:szCs w:val="12"/>
        </w:rPr>
        <w:t>йона Сергиевский  А.Е. Чернова.</w:t>
      </w:r>
    </w:p>
    <w:p w:rsid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6207D7">
        <w:rPr>
          <w:rFonts w:ascii="Times New Roman" w:eastAsia="Calibri" w:hAnsi="Times New Roman" w:cs="Times New Roman"/>
          <w:bCs/>
          <w:sz w:val="12"/>
          <w:szCs w:val="12"/>
        </w:rPr>
        <w:t xml:space="preserve">района Сергиевский    </w:t>
      </w:r>
    </w:p>
    <w:p w:rsid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 xml:space="preserve">                                                                        А.А. Веселов</w:t>
      </w:r>
    </w:p>
    <w:p w:rsid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p>
    <w:p w:rsidR="006207D7" w:rsidRP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Приложение   к постановлению</w:t>
      </w:r>
    </w:p>
    <w:p w:rsidR="006207D7" w:rsidRP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администрации муниципального</w:t>
      </w:r>
    </w:p>
    <w:p w:rsidR="006207D7" w:rsidRP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района Сергиевский Самарской области</w:t>
      </w:r>
    </w:p>
    <w:p w:rsidR="006207D7" w:rsidRP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№1355 от «09» декабря 2020г.</w:t>
      </w:r>
    </w:p>
    <w:p w:rsid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Перечень муниципальных  услуг (работ), выполняемых муниципальным автономным учреждением «Сервис»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54"/>
        <w:gridCol w:w="1947"/>
        <w:gridCol w:w="1994"/>
      </w:tblGrid>
      <w:tr w:rsidR="006207D7" w:rsidRPr="006207D7" w:rsidTr="006207D7">
        <w:tc>
          <w:tcPr>
            <w:tcW w:w="53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 п\п</w:t>
            </w:r>
          </w:p>
        </w:tc>
        <w:tc>
          <w:tcPr>
            <w:tcW w:w="325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Наименование муниципальной услуги\работы</w:t>
            </w:r>
          </w:p>
        </w:tc>
        <w:tc>
          <w:tcPr>
            <w:tcW w:w="1947"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Признак отнесения к услуге\работе</w:t>
            </w:r>
          </w:p>
        </w:tc>
        <w:tc>
          <w:tcPr>
            <w:tcW w:w="199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Учреждение, оказываемое услугу</w:t>
            </w:r>
          </w:p>
        </w:tc>
      </w:tr>
      <w:tr w:rsidR="006207D7" w:rsidRPr="006207D7" w:rsidTr="006207D7">
        <w:tc>
          <w:tcPr>
            <w:tcW w:w="53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1.</w:t>
            </w:r>
          </w:p>
        </w:tc>
        <w:tc>
          <w:tcPr>
            <w:tcW w:w="325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Содержание (эксплуатация) имущества, находящегося в государственной (муниципальной) собственности</w:t>
            </w:r>
          </w:p>
        </w:tc>
        <w:tc>
          <w:tcPr>
            <w:tcW w:w="1947"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услуга</w:t>
            </w:r>
          </w:p>
        </w:tc>
        <w:tc>
          <w:tcPr>
            <w:tcW w:w="199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МАУ «Сервис» муниципального района Сергиевский</w:t>
            </w:r>
          </w:p>
        </w:tc>
      </w:tr>
      <w:tr w:rsidR="006207D7" w:rsidRPr="006207D7" w:rsidTr="006207D7">
        <w:tc>
          <w:tcPr>
            <w:tcW w:w="53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2.</w:t>
            </w:r>
          </w:p>
        </w:tc>
        <w:tc>
          <w:tcPr>
            <w:tcW w:w="325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c>
          <w:tcPr>
            <w:tcW w:w="1947"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работа</w:t>
            </w:r>
          </w:p>
        </w:tc>
        <w:tc>
          <w:tcPr>
            <w:tcW w:w="199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МАУ «Сервис» муниципального района Сергиевский</w:t>
            </w:r>
          </w:p>
        </w:tc>
      </w:tr>
      <w:tr w:rsidR="006207D7" w:rsidRPr="006207D7" w:rsidTr="006207D7">
        <w:tc>
          <w:tcPr>
            <w:tcW w:w="53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3.</w:t>
            </w:r>
          </w:p>
        </w:tc>
        <w:tc>
          <w:tcPr>
            <w:tcW w:w="325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Обеспечение пожарной безопасности</w:t>
            </w:r>
          </w:p>
        </w:tc>
        <w:tc>
          <w:tcPr>
            <w:tcW w:w="1947"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работа</w:t>
            </w:r>
          </w:p>
        </w:tc>
        <w:tc>
          <w:tcPr>
            <w:tcW w:w="1994" w:type="dxa"/>
            <w:shd w:val="clear" w:color="auto" w:fill="auto"/>
          </w:tcPr>
          <w:p w:rsidR="006207D7" w:rsidRPr="006207D7" w:rsidRDefault="006207D7" w:rsidP="006207D7">
            <w:pPr>
              <w:spacing w:after="0" w:line="240" w:lineRule="auto"/>
              <w:jc w:val="both"/>
              <w:rPr>
                <w:rFonts w:ascii="Times New Roman" w:hAnsi="Times New Roman" w:cs="Times New Roman"/>
                <w:color w:val="000000"/>
                <w:spacing w:val="-5"/>
                <w:sz w:val="12"/>
                <w:szCs w:val="12"/>
              </w:rPr>
            </w:pPr>
            <w:r w:rsidRPr="006207D7">
              <w:rPr>
                <w:rFonts w:ascii="Times New Roman" w:hAnsi="Times New Roman" w:cs="Times New Roman"/>
                <w:color w:val="000000"/>
                <w:spacing w:val="-5"/>
                <w:sz w:val="12"/>
                <w:szCs w:val="12"/>
              </w:rPr>
              <w:t>МАУ «Сервис» муниципального района Сергиевский</w:t>
            </w:r>
          </w:p>
        </w:tc>
      </w:tr>
    </w:tbl>
    <w:p w:rsid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Администрация</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207D7">
        <w:rPr>
          <w:rFonts w:ascii="Times New Roman" w:eastAsia="Calibri" w:hAnsi="Times New Roman" w:cs="Times New Roman"/>
          <w:bCs/>
          <w:sz w:val="12"/>
          <w:szCs w:val="12"/>
        </w:rPr>
        <w:t>Сергиевский</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207D7" w:rsidRDefault="006207D7" w:rsidP="006207D7">
      <w:pPr>
        <w:tabs>
          <w:tab w:val="left" w:pos="6936"/>
        </w:tabs>
        <w:spacing w:after="0" w:line="240" w:lineRule="auto"/>
        <w:ind w:firstLine="284"/>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«09» декабря 2020г.</w:t>
      </w:r>
      <w:r>
        <w:rPr>
          <w:rFonts w:ascii="Times New Roman" w:eastAsia="Calibri" w:hAnsi="Times New Roman" w:cs="Times New Roman"/>
          <w:bCs/>
          <w:sz w:val="12"/>
          <w:szCs w:val="12"/>
        </w:rPr>
        <w:t xml:space="preserve">                                                                                                                                                                                                   </w:t>
      </w:r>
      <w:r w:rsidRPr="006207D7">
        <w:rPr>
          <w:rFonts w:ascii="Times New Roman" w:eastAsia="Calibri" w:hAnsi="Times New Roman" w:cs="Times New Roman"/>
          <w:bCs/>
          <w:sz w:val="12"/>
          <w:szCs w:val="12"/>
        </w:rPr>
        <w:t>№1356</w:t>
      </w:r>
    </w:p>
    <w:p w:rsid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признании утратившим силу </w:t>
      </w:r>
      <w:r w:rsidRPr="006207D7">
        <w:rPr>
          <w:rFonts w:ascii="Times New Roman" w:eastAsia="Calibri" w:hAnsi="Times New Roman" w:cs="Times New Roman"/>
          <w:bCs/>
          <w:sz w:val="12"/>
          <w:szCs w:val="12"/>
        </w:rPr>
        <w:t>постановления администрации муниципального района Сергиевский Самарской области от 29.12.2018г. №1630 «Об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lastRenderedPageBreak/>
        <w:t>В целях приведения нормативных правовых актов администрации муниципального района Сергиевский Самарской области в соответствие с действующим законодательством, руководствуясь пунктом 3 статьи 269.2 Бюджетног</w:t>
      </w:r>
      <w:r>
        <w:rPr>
          <w:rFonts w:ascii="Times New Roman" w:eastAsia="Calibri" w:hAnsi="Times New Roman" w:cs="Times New Roman"/>
          <w:bCs/>
          <w:sz w:val="12"/>
          <w:szCs w:val="12"/>
        </w:rPr>
        <w:t>о кодекса Российской Федерации:</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1. Признать утратившим силу постановление администрации муниципального района Сергиевский Самарской области от 29.12.2018г. №1630 «Об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3. Настоящее постановление вступает в силу с даты его официального опубликования.</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5. Контроль за выполнением настоящего постановления возложить на руководителя Контрольного управления администрации муниципального р</w:t>
      </w:r>
      <w:r>
        <w:rPr>
          <w:rFonts w:ascii="Times New Roman" w:eastAsia="Calibri" w:hAnsi="Times New Roman" w:cs="Times New Roman"/>
          <w:bCs/>
          <w:sz w:val="12"/>
          <w:szCs w:val="12"/>
        </w:rPr>
        <w:t>айона Сергиевский Андреева А.А.</w:t>
      </w:r>
    </w:p>
    <w:p w:rsidR="006207D7" w:rsidRP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Глава муниципального района Сергиевский</w:t>
      </w:r>
    </w:p>
    <w:p w:rsid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А. А. Веселов</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Администрация</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207D7">
        <w:rPr>
          <w:rFonts w:ascii="Times New Roman" w:eastAsia="Calibri" w:hAnsi="Times New Roman" w:cs="Times New Roman"/>
          <w:bCs/>
          <w:sz w:val="12"/>
          <w:szCs w:val="12"/>
        </w:rPr>
        <w:t>Сергиевский</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207D7" w:rsidRP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207D7" w:rsidRDefault="006207D7" w:rsidP="006207D7">
      <w:pPr>
        <w:tabs>
          <w:tab w:val="left" w:pos="6936"/>
        </w:tabs>
        <w:spacing w:after="0" w:line="240" w:lineRule="auto"/>
        <w:ind w:firstLine="284"/>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«09» декабря 2020г.</w:t>
      </w:r>
      <w:r>
        <w:rPr>
          <w:rFonts w:ascii="Times New Roman" w:eastAsia="Calibri" w:hAnsi="Times New Roman" w:cs="Times New Roman"/>
          <w:bCs/>
          <w:sz w:val="12"/>
          <w:szCs w:val="12"/>
        </w:rPr>
        <w:t xml:space="preserve">                                                                                                                                                                                                   </w:t>
      </w:r>
      <w:r w:rsidRPr="006207D7">
        <w:rPr>
          <w:rFonts w:ascii="Times New Roman" w:eastAsia="Calibri" w:hAnsi="Times New Roman" w:cs="Times New Roman"/>
          <w:bCs/>
          <w:sz w:val="12"/>
          <w:szCs w:val="12"/>
        </w:rPr>
        <w:t>№1357</w:t>
      </w:r>
    </w:p>
    <w:p w:rsidR="006207D7" w:rsidRDefault="006207D7" w:rsidP="006207D7">
      <w:pPr>
        <w:tabs>
          <w:tab w:val="left" w:pos="6936"/>
        </w:tabs>
        <w:spacing w:after="0" w:line="240" w:lineRule="auto"/>
        <w:ind w:firstLine="284"/>
        <w:jc w:val="center"/>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О признании утратившим силу постановления администрации муниципального района Сергиевский Самарской области от 29.12.2018г. №1631 «Об утверждении Стандарта осуществления отделом муниципального контроля и охраны труда Контрольного управления администрации муниципального района Сергиевский Самарской области внутреннего муниципального финансового контроля»</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В целях приведения нормативных правовых актов администрации муниципального района Сергиевский Самарской области в соответствие с действующим законодательством, руководствуясь пунктом 3 статьи 269.2 Бюджетног</w:t>
      </w:r>
      <w:r>
        <w:rPr>
          <w:rFonts w:ascii="Times New Roman" w:eastAsia="Calibri" w:hAnsi="Times New Roman" w:cs="Times New Roman"/>
          <w:bCs/>
          <w:sz w:val="12"/>
          <w:szCs w:val="12"/>
        </w:rPr>
        <w:t>о кодекса Российской Федерации:</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1. Признать утратившим силу постановление администрации муниципального района Сергиевский Самарской области от 29.12.2018г. №1631 «Об утверждении Стандарта осуществления отделом муниципального контроля и охраны труда Контрольного управления администрации муниципального района Сергиевский Самарской области внутреннего муниципального финансового контроля».</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3. Настоящее постановление вступает в силу с даты его официального опубликования.</w:t>
      </w:r>
    </w:p>
    <w:p w:rsidR="006207D7" w:rsidRPr="006207D7" w:rsidRDefault="006207D7" w:rsidP="006207D7">
      <w:pPr>
        <w:tabs>
          <w:tab w:val="left" w:pos="6936"/>
        </w:tabs>
        <w:spacing w:after="0" w:line="240" w:lineRule="auto"/>
        <w:ind w:firstLine="284"/>
        <w:jc w:val="both"/>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5. Контроль за выполнением настоящего постановления возложить на руководителя Контрольного управления администрации муниципального р</w:t>
      </w:r>
      <w:r>
        <w:rPr>
          <w:rFonts w:ascii="Times New Roman" w:eastAsia="Calibri" w:hAnsi="Times New Roman" w:cs="Times New Roman"/>
          <w:bCs/>
          <w:sz w:val="12"/>
          <w:szCs w:val="12"/>
        </w:rPr>
        <w:t>айона Сергиевский Андреева А.А.</w:t>
      </w:r>
    </w:p>
    <w:p w:rsidR="006207D7" w:rsidRP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Глава муниципального района Сергиевский</w:t>
      </w:r>
    </w:p>
    <w:p w:rsidR="006207D7" w:rsidRDefault="006207D7" w:rsidP="006207D7">
      <w:pPr>
        <w:tabs>
          <w:tab w:val="left" w:pos="6936"/>
        </w:tabs>
        <w:spacing w:after="0" w:line="240" w:lineRule="auto"/>
        <w:ind w:firstLine="284"/>
        <w:jc w:val="right"/>
        <w:rPr>
          <w:rFonts w:ascii="Times New Roman" w:eastAsia="Calibri" w:hAnsi="Times New Roman" w:cs="Times New Roman"/>
          <w:bCs/>
          <w:sz w:val="12"/>
          <w:szCs w:val="12"/>
        </w:rPr>
      </w:pPr>
      <w:r w:rsidRPr="006207D7">
        <w:rPr>
          <w:rFonts w:ascii="Times New Roman" w:eastAsia="Calibri" w:hAnsi="Times New Roman" w:cs="Times New Roman"/>
          <w:bCs/>
          <w:sz w:val="12"/>
          <w:szCs w:val="12"/>
        </w:rPr>
        <w:t>А. А. Веселов</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Администрация</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35F3A">
        <w:rPr>
          <w:rFonts w:ascii="Times New Roman" w:eastAsia="Calibri" w:hAnsi="Times New Roman" w:cs="Times New Roman"/>
          <w:bCs/>
          <w:sz w:val="12"/>
          <w:szCs w:val="12"/>
        </w:rPr>
        <w:t>Сергиевский</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Самарской области</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ПОСТАНОВЛЕНИЕ</w:t>
      </w:r>
    </w:p>
    <w:p w:rsidR="006207D7" w:rsidRDefault="00E35F3A" w:rsidP="00E35F3A">
      <w:pPr>
        <w:tabs>
          <w:tab w:val="left" w:pos="6936"/>
        </w:tabs>
        <w:spacing w:after="0" w:line="240" w:lineRule="auto"/>
        <w:ind w:firstLine="284"/>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«10» декабря 2020 г.</w:t>
      </w:r>
      <w:r>
        <w:rPr>
          <w:rFonts w:ascii="Times New Roman" w:eastAsia="Calibri" w:hAnsi="Times New Roman" w:cs="Times New Roman"/>
          <w:bCs/>
          <w:sz w:val="12"/>
          <w:szCs w:val="12"/>
        </w:rPr>
        <w:t xml:space="preserve">                                                                                                                                                                                                 </w:t>
      </w:r>
      <w:r w:rsidRPr="00E35F3A">
        <w:rPr>
          <w:rFonts w:ascii="Times New Roman" w:eastAsia="Calibri" w:hAnsi="Times New Roman" w:cs="Times New Roman"/>
          <w:bCs/>
          <w:sz w:val="12"/>
          <w:szCs w:val="12"/>
        </w:rPr>
        <w:t>№ 1361</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Об утверждении муниципальной программы «Укрепление общественного здоровья на территории муниципального района Сергиевский Самарской области на 2021 – 2024 годы»</w:t>
      </w:r>
    </w:p>
    <w:p w:rsidR="00E35F3A" w:rsidRPr="00E35F3A" w:rsidRDefault="00E35F3A" w:rsidP="00E35F3A">
      <w:pPr>
        <w:tabs>
          <w:tab w:val="left" w:pos="6936"/>
        </w:tabs>
        <w:spacing w:after="0" w:line="240" w:lineRule="auto"/>
        <w:ind w:firstLine="284"/>
        <w:jc w:val="both"/>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Самарской области», администрация муниципального район</w:t>
      </w:r>
      <w:r>
        <w:rPr>
          <w:rFonts w:ascii="Times New Roman" w:eastAsia="Calibri" w:hAnsi="Times New Roman" w:cs="Times New Roman"/>
          <w:bCs/>
          <w:sz w:val="12"/>
          <w:szCs w:val="12"/>
        </w:rPr>
        <w:t>а Сергиевский Самарской области</w:t>
      </w:r>
    </w:p>
    <w:p w:rsidR="00E35F3A" w:rsidRPr="00E35F3A" w:rsidRDefault="00E35F3A" w:rsidP="00E35F3A">
      <w:pPr>
        <w:tabs>
          <w:tab w:val="left" w:pos="6936"/>
        </w:tabs>
        <w:spacing w:after="0" w:line="240" w:lineRule="auto"/>
        <w:ind w:firstLine="284"/>
        <w:jc w:val="both"/>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ПОСТАНОВЛЯЕТ:</w:t>
      </w:r>
    </w:p>
    <w:p w:rsidR="00E35F3A" w:rsidRPr="00E35F3A" w:rsidRDefault="00E35F3A" w:rsidP="00E3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35F3A">
        <w:rPr>
          <w:rFonts w:ascii="Times New Roman" w:eastAsia="Calibri" w:hAnsi="Times New Roman" w:cs="Times New Roman"/>
          <w:bCs/>
          <w:sz w:val="12"/>
          <w:szCs w:val="12"/>
        </w:rPr>
        <w:t>Утвердить муниципал</w:t>
      </w:r>
      <w:r>
        <w:rPr>
          <w:rFonts w:ascii="Times New Roman" w:eastAsia="Calibri" w:hAnsi="Times New Roman" w:cs="Times New Roman"/>
          <w:bCs/>
          <w:sz w:val="12"/>
          <w:szCs w:val="12"/>
        </w:rPr>
        <w:t>ьную программу «Укрепление обще</w:t>
      </w:r>
      <w:r w:rsidRPr="00E35F3A">
        <w:rPr>
          <w:rFonts w:ascii="Times New Roman" w:eastAsia="Calibri" w:hAnsi="Times New Roman" w:cs="Times New Roman"/>
          <w:bCs/>
          <w:sz w:val="12"/>
          <w:szCs w:val="12"/>
        </w:rPr>
        <w:t>ственного здоровья на территории муниципального района Сергиевский Самарской области на 2021 – 2024 годы» (приложение №1).</w:t>
      </w:r>
    </w:p>
    <w:p w:rsidR="00E35F3A" w:rsidRPr="00E35F3A" w:rsidRDefault="00E35F3A" w:rsidP="00E3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35F3A">
        <w:rPr>
          <w:rFonts w:ascii="Times New Roman" w:eastAsia="Calibri" w:hAnsi="Times New Roman" w:cs="Times New Roman"/>
          <w:bCs/>
          <w:sz w:val="12"/>
          <w:szCs w:val="12"/>
        </w:rPr>
        <w:t xml:space="preserve">Установить, что расходные обязательства муниципального района Сергиевский Самарской области, возникающие в результате принятия настоящего постановления, исполняются муниципальным районом Сергиевский Самарской области за счет средств бюджета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Самарской области, как главному распорядителю средств бюджета муниципального района Сергиевский. </w:t>
      </w:r>
    </w:p>
    <w:p w:rsidR="00E35F3A" w:rsidRPr="00E35F3A" w:rsidRDefault="00E35F3A" w:rsidP="00E3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35F3A">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rsidR="00E35F3A" w:rsidRPr="00E35F3A" w:rsidRDefault="00E35F3A" w:rsidP="00E3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35F3A">
        <w:rPr>
          <w:rFonts w:ascii="Times New Roman" w:eastAsia="Calibri" w:hAnsi="Times New Roman" w:cs="Times New Roman"/>
          <w:bCs/>
          <w:sz w:val="12"/>
          <w:szCs w:val="12"/>
        </w:rPr>
        <w:t>Настоящее постановление вступает в силу с 1 января 2021 года.</w:t>
      </w:r>
    </w:p>
    <w:p w:rsidR="00E35F3A" w:rsidRPr="00E35F3A" w:rsidRDefault="00E35F3A" w:rsidP="00E3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E35F3A">
        <w:rPr>
          <w:rFonts w:ascii="Times New Roman" w:eastAsia="Calibri" w:hAnsi="Times New Roman" w:cs="Times New Roman"/>
          <w:bCs/>
          <w:sz w:val="12"/>
          <w:szCs w:val="12"/>
        </w:rPr>
        <w:t>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Зеленину С.Н.</w:t>
      </w:r>
    </w:p>
    <w:p w:rsid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w:t>
      </w:r>
    </w:p>
    <w:p w:rsid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 xml:space="preserve"> А.А.</w:t>
      </w:r>
      <w:r>
        <w:rPr>
          <w:rFonts w:ascii="Times New Roman" w:eastAsia="Calibri" w:hAnsi="Times New Roman" w:cs="Times New Roman"/>
          <w:bCs/>
          <w:sz w:val="12"/>
          <w:szCs w:val="12"/>
        </w:rPr>
        <w:t xml:space="preserve"> </w:t>
      </w:r>
      <w:r w:rsidRPr="00E35F3A">
        <w:rPr>
          <w:rFonts w:ascii="Times New Roman" w:eastAsia="Calibri" w:hAnsi="Times New Roman" w:cs="Times New Roman"/>
          <w:bCs/>
          <w:sz w:val="12"/>
          <w:szCs w:val="12"/>
        </w:rPr>
        <w:t>Веселов</w:t>
      </w:r>
    </w:p>
    <w:p w:rsid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p>
    <w:p w:rsidR="00E35F3A" w:rsidRP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 1 </w:t>
      </w:r>
      <w:r w:rsidRPr="00E35F3A">
        <w:rPr>
          <w:rFonts w:ascii="Times New Roman" w:eastAsia="Calibri" w:hAnsi="Times New Roman" w:cs="Times New Roman"/>
          <w:bCs/>
          <w:sz w:val="12"/>
          <w:szCs w:val="12"/>
        </w:rPr>
        <w:t>Приложение</w:t>
      </w:r>
    </w:p>
    <w:p w:rsidR="00E35F3A" w:rsidRP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 xml:space="preserve">к постановлению администрации </w:t>
      </w:r>
    </w:p>
    <w:p w:rsidR="00E35F3A" w:rsidRP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 xml:space="preserve">муниципального района Сергиевский </w:t>
      </w:r>
    </w:p>
    <w:p w:rsidR="00E35F3A" w:rsidRP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Самарской области</w:t>
      </w:r>
    </w:p>
    <w:p w:rsidR="00E35F3A" w:rsidRPr="00E35F3A" w:rsidRDefault="00E35F3A" w:rsidP="00E35F3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№1361 от «10» декабря 2020г.</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МУНИЦИПАЛЬНАЯ ПРОГРАММА</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«Укрепление общественного здоровья на территории муниципального района Сергиевский Самарской области</w:t>
      </w:r>
    </w:p>
    <w:p w:rsidR="00E35F3A" w:rsidRP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на 2021 - 2024 годы»</w:t>
      </w:r>
    </w:p>
    <w:p w:rsidR="00E35F3A" w:rsidRPr="00E35F3A" w:rsidRDefault="00E35F3A" w:rsidP="00E35F3A">
      <w:pPr>
        <w:tabs>
          <w:tab w:val="left" w:pos="6936"/>
        </w:tabs>
        <w:spacing w:after="0" w:line="240" w:lineRule="auto"/>
        <w:rPr>
          <w:rFonts w:ascii="Times New Roman" w:eastAsia="Calibri" w:hAnsi="Times New Roman" w:cs="Times New Roman"/>
          <w:bCs/>
          <w:sz w:val="12"/>
          <w:szCs w:val="12"/>
        </w:rPr>
      </w:pPr>
    </w:p>
    <w:p w:rsidR="00E35F3A" w:rsidRDefault="00E35F3A" w:rsidP="00E35F3A">
      <w:pPr>
        <w:tabs>
          <w:tab w:val="left" w:pos="6936"/>
        </w:tabs>
        <w:spacing w:after="0" w:line="240" w:lineRule="auto"/>
        <w:ind w:firstLine="284"/>
        <w:jc w:val="center"/>
        <w:rPr>
          <w:rFonts w:ascii="Times New Roman" w:eastAsia="Calibri" w:hAnsi="Times New Roman" w:cs="Times New Roman"/>
          <w:bCs/>
          <w:sz w:val="12"/>
          <w:szCs w:val="12"/>
        </w:rPr>
      </w:pPr>
      <w:r w:rsidRPr="00E35F3A">
        <w:rPr>
          <w:rFonts w:ascii="Times New Roman" w:eastAsia="Calibri" w:hAnsi="Times New Roman" w:cs="Times New Roman"/>
          <w:bCs/>
          <w:sz w:val="12"/>
          <w:szCs w:val="12"/>
        </w:rPr>
        <w:t>Паспорт муниципальной программы</w:t>
      </w:r>
    </w:p>
    <w:tbl>
      <w:tblPr>
        <w:tblStyle w:val="afc"/>
        <w:tblW w:w="0" w:type="auto"/>
        <w:tblLook w:val="04A0" w:firstRow="1" w:lastRow="0" w:firstColumn="1" w:lastColumn="0" w:noHBand="0" w:noVBand="1"/>
      </w:tblPr>
      <w:tblGrid>
        <w:gridCol w:w="1856"/>
        <w:gridCol w:w="5873"/>
      </w:tblGrid>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Наименование муниципальной программы</w:t>
            </w:r>
          </w:p>
        </w:tc>
        <w:tc>
          <w:tcPr>
            <w:tcW w:w="0" w:type="auto"/>
          </w:tcPr>
          <w:p w:rsidR="004E106B" w:rsidRPr="00E35F3A" w:rsidRDefault="004E106B" w:rsidP="00EA6A22">
            <w:pPr>
              <w:jc w:val="both"/>
              <w:rPr>
                <w:rFonts w:ascii="Times New Roman" w:hAnsi="Times New Roman" w:cs="Times New Roman"/>
                <w:sz w:val="12"/>
                <w:szCs w:val="12"/>
              </w:rPr>
            </w:pPr>
            <w:r w:rsidRPr="00E35F3A">
              <w:rPr>
                <w:rFonts w:ascii="Times New Roman" w:eastAsia="Calibri" w:hAnsi="Times New Roman" w:cs="Times New Roman"/>
                <w:sz w:val="12"/>
                <w:szCs w:val="12"/>
              </w:rPr>
              <w:t xml:space="preserve">Муниципальная программа «Укрепление общественного здоровья на территории </w:t>
            </w:r>
            <w:r>
              <w:rPr>
                <w:rFonts w:ascii="Times New Roman" w:eastAsia="Calibri" w:hAnsi="Times New Roman" w:cs="Times New Roman"/>
                <w:sz w:val="12"/>
                <w:szCs w:val="12"/>
              </w:rPr>
              <w:t xml:space="preserve">муниципального района </w:t>
            </w:r>
            <w:r w:rsidRPr="00E35F3A">
              <w:rPr>
                <w:rFonts w:ascii="Times New Roman" w:eastAsia="Calibri" w:hAnsi="Times New Roman" w:cs="Times New Roman"/>
                <w:sz w:val="12"/>
                <w:szCs w:val="12"/>
              </w:rPr>
              <w:t>Сергиевский Самарской области на 2021 - 2024 годы» (далее – Программа).</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 xml:space="preserve">Дата принятия решения о </w:t>
            </w:r>
            <w:r w:rsidRPr="00E35F3A">
              <w:rPr>
                <w:rFonts w:ascii="Times New Roman" w:hAnsi="Times New Roman" w:cs="Times New Roman"/>
                <w:sz w:val="12"/>
                <w:szCs w:val="12"/>
              </w:rPr>
              <w:lastRenderedPageBreak/>
              <w:t>разработке муниципальной программы</w:t>
            </w:r>
          </w:p>
        </w:tc>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lastRenderedPageBreak/>
              <w:t xml:space="preserve">Распоряжение администрации муниципального района Сергиевский  от 27.11.2020г. № 1999-р  «О создании </w:t>
            </w:r>
            <w:r w:rsidRPr="00E35F3A">
              <w:rPr>
                <w:rFonts w:ascii="Times New Roman" w:hAnsi="Times New Roman" w:cs="Times New Roman"/>
                <w:sz w:val="12"/>
                <w:szCs w:val="12"/>
              </w:rPr>
              <w:lastRenderedPageBreak/>
              <w:t>программного комитета по рассмотрению проекта муниципальной программы «Укрепление общественного здоровья на территории муниципального района Сергиевский Самарской области на 2021-2024 годы»</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lastRenderedPageBreak/>
              <w:t>Ответственный исполнитель муниципальной программы</w:t>
            </w:r>
          </w:p>
        </w:tc>
        <w:tc>
          <w:tcPr>
            <w:tcW w:w="0" w:type="auto"/>
          </w:tcPr>
          <w:p w:rsidR="004E106B" w:rsidRPr="00E35F3A" w:rsidRDefault="004E106B" w:rsidP="00EA6A22">
            <w:pPr>
              <w:rPr>
                <w:rFonts w:ascii="Times New Roman" w:hAnsi="Times New Roman"/>
                <w:sz w:val="12"/>
                <w:szCs w:val="12"/>
              </w:rPr>
            </w:pPr>
            <w:r w:rsidRPr="00E35F3A">
              <w:rPr>
                <w:rFonts w:ascii="Times New Roman" w:hAnsi="Times New Roman"/>
                <w:sz w:val="12"/>
                <w:szCs w:val="12"/>
              </w:rPr>
              <w:t>Администрация муниципального района Сергиевский Самарской области.</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Pr>
                <w:rFonts w:ascii="Times New Roman" w:hAnsi="Times New Roman" w:cs="Times New Roman"/>
                <w:sz w:val="12"/>
                <w:szCs w:val="12"/>
              </w:rPr>
              <w:t xml:space="preserve">Соисполнители </w:t>
            </w:r>
            <w:r w:rsidRPr="00E35F3A">
              <w:rPr>
                <w:rFonts w:ascii="Times New Roman" w:hAnsi="Times New Roman" w:cs="Times New Roman"/>
                <w:sz w:val="12"/>
                <w:szCs w:val="12"/>
              </w:rPr>
              <w:t>муниципальной программы</w:t>
            </w:r>
          </w:p>
        </w:tc>
        <w:tc>
          <w:tcPr>
            <w:tcW w:w="0" w:type="auto"/>
          </w:tcPr>
          <w:p w:rsidR="004E106B" w:rsidRPr="00E35F3A" w:rsidRDefault="004E106B" w:rsidP="00EA6A22">
            <w:pPr>
              <w:rPr>
                <w:rFonts w:ascii="Times New Roman" w:hAnsi="Times New Roman"/>
                <w:sz w:val="12"/>
                <w:szCs w:val="12"/>
              </w:rPr>
            </w:pPr>
            <w:r w:rsidRPr="00E35F3A">
              <w:rPr>
                <w:rFonts w:ascii="Times New Roman" w:hAnsi="Times New Roman"/>
                <w:sz w:val="12"/>
                <w:szCs w:val="12"/>
              </w:rPr>
              <w:t xml:space="preserve">Организационное управление  администрации муниципального района Сергиевский; </w:t>
            </w:r>
          </w:p>
          <w:p w:rsidR="004E106B" w:rsidRPr="00E35F3A" w:rsidRDefault="004E106B" w:rsidP="00EA6A22">
            <w:pPr>
              <w:rPr>
                <w:rFonts w:ascii="Times New Roman" w:hAnsi="Times New Roman"/>
                <w:sz w:val="12"/>
                <w:szCs w:val="12"/>
              </w:rPr>
            </w:pPr>
            <w:r w:rsidRPr="00E35F3A">
              <w:rPr>
                <w:rFonts w:ascii="Times New Roman" w:hAnsi="Times New Roman"/>
                <w:sz w:val="12"/>
                <w:szCs w:val="12"/>
              </w:rPr>
              <w:t>МКУ «Управление культуры, туризма и молодежной политики» муниципального района Сергиевский;</w:t>
            </w:r>
          </w:p>
          <w:p w:rsidR="004E106B" w:rsidRPr="00E35F3A" w:rsidRDefault="004E106B" w:rsidP="00EA6A22">
            <w:pPr>
              <w:rPr>
                <w:rFonts w:ascii="Times New Roman" w:hAnsi="Times New Roman"/>
                <w:sz w:val="12"/>
                <w:szCs w:val="12"/>
              </w:rPr>
            </w:pPr>
            <w:r w:rsidRPr="00E35F3A">
              <w:rPr>
                <w:rFonts w:ascii="Times New Roman" w:hAnsi="Times New Roman"/>
                <w:sz w:val="12"/>
                <w:szCs w:val="12"/>
              </w:rPr>
              <w:t xml:space="preserve"> МБУ «Сергиевская центральная библиотека» муниципального района Сергиевский;</w:t>
            </w:r>
          </w:p>
          <w:p w:rsidR="004E106B" w:rsidRPr="00E35F3A" w:rsidRDefault="004E106B" w:rsidP="00EA6A22">
            <w:pPr>
              <w:rPr>
                <w:rFonts w:ascii="Times New Roman" w:hAnsi="Times New Roman"/>
                <w:sz w:val="12"/>
                <w:szCs w:val="12"/>
              </w:rPr>
            </w:pPr>
            <w:r w:rsidRPr="00E35F3A">
              <w:rPr>
                <w:rFonts w:ascii="Times New Roman" w:hAnsi="Times New Roman" w:cs="Times New Roman"/>
                <w:sz w:val="12"/>
                <w:szCs w:val="12"/>
              </w:rPr>
              <w:t>Северное управление министерства образования и науки Самарской области</w:t>
            </w:r>
            <w:r w:rsidRPr="00E35F3A">
              <w:rPr>
                <w:rFonts w:ascii="Times New Roman" w:hAnsi="Times New Roman"/>
                <w:sz w:val="12"/>
                <w:szCs w:val="12"/>
              </w:rPr>
              <w:t xml:space="preserve">; </w:t>
            </w:r>
          </w:p>
          <w:p w:rsidR="004E106B" w:rsidRPr="00E35F3A" w:rsidRDefault="004E106B" w:rsidP="00EA6A22">
            <w:pPr>
              <w:rPr>
                <w:rFonts w:ascii="Times New Roman" w:hAnsi="Times New Roman"/>
                <w:sz w:val="12"/>
                <w:szCs w:val="12"/>
              </w:rPr>
            </w:pPr>
            <w:r w:rsidRPr="00E35F3A">
              <w:rPr>
                <w:rFonts w:ascii="Times New Roman" w:hAnsi="Times New Roman"/>
                <w:sz w:val="12"/>
                <w:szCs w:val="12"/>
              </w:rPr>
              <w:t>ГБУЗ СО «Сергиевская ЦРБ» муниципального района Сергиевский;</w:t>
            </w:r>
          </w:p>
          <w:p w:rsidR="004E106B" w:rsidRPr="00E35F3A" w:rsidRDefault="004E106B" w:rsidP="00EA6A22">
            <w:pPr>
              <w:rPr>
                <w:rFonts w:ascii="Times New Roman" w:hAnsi="Times New Roman"/>
                <w:sz w:val="12"/>
                <w:szCs w:val="12"/>
              </w:rPr>
            </w:pPr>
            <w:r w:rsidRPr="00E35F3A">
              <w:rPr>
                <w:rFonts w:ascii="Times New Roman" w:hAnsi="Times New Roman"/>
                <w:sz w:val="12"/>
                <w:szCs w:val="12"/>
              </w:rPr>
              <w:t xml:space="preserve"> </w:t>
            </w:r>
            <w:r w:rsidRPr="00E35F3A">
              <w:rPr>
                <w:rFonts w:ascii="Times New Roman" w:hAnsi="Times New Roman" w:cs="Times New Roman"/>
                <w:kern w:val="36"/>
                <w:sz w:val="12"/>
                <w:szCs w:val="12"/>
              </w:rPr>
              <w:t>ГКУ СО "КЦСОН Северного округа" муниципального района Сергиевский</w:t>
            </w:r>
            <w:r w:rsidRPr="00E35F3A">
              <w:rPr>
                <w:rFonts w:ascii="Times New Roman" w:hAnsi="Times New Roman"/>
                <w:sz w:val="12"/>
                <w:szCs w:val="12"/>
              </w:rPr>
              <w:t xml:space="preserve">; </w:t>
            </w:r>
          </w:p>
          <w:p w:rsidR="004E106B" w:rsidRPr="00E35F3A" w:rsidRDefault="004E106B" w:rsidP="00EA6A22">
            <w:pPr>
              <w:rPr>
                <w:rFonts w:ascii="Times New Roman" w:hAnsi="Times New Roman"/>
                <w:sz w:val="12"/>
                <w:szCs w:val="12"/>
              </w:rPr>
            </w:pPr>
            <w:r w:rsidRPr="00E35F3A">
              <w:rPr>
                <w:rFonts w:ascii="Times New Roman" w:hAnsi="Times New Roman"/>
                <w:sz w:val="12"/>
                <w:szCs w:val="12"/>
              </w:rPr>
              <w:t>МБУ «Дом молодежных организаций» муниципального района Сергиевский;</w:t>
            </w:r>
          </w:p>
          <w:p w:rsidR="004E106B" w:rsidRPr="00E35F3A" w:rsidRDefault="004E106B" w:rsidP="00EA6A22">
            <w:pPr>
              <w:rPr>
                <w:rFonts w:ascii="Times New Roman" w:hAnsi="Times New Roman"/>
                <w:sz w:val="12"/>
                <w:szCs w:val="12"/>
              </w:rPr>
            </w:pPr>
            <w:r w:rsidRPr="00E35F3A">
              <w:rPr>
                <w:rFonts w:ascii="Times New Roman" w:hAnsi="Times New Roman"/>
                <w:sz w:val="12"/>
                <w:szCs w:val="12"/>
              </w:rPr>
              <w:t xml:space="preserve"> МАУ «Олимп» муниципального района Сергиевский.</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Цели муниципальной программы</w:t>
            </w:r>
          </w:p>
        </w:tc>
        <w:tc>
          <w:tcPr>
            <w:tcW w:w="0" w:type="auto"/>
          </w:tcPr>
          <w:p w:rsidR="004E106B" w:rsidRPr="00E35F3A" w:rsidRDefault="004E106B" w:rsidP="00EA6A22">
            <w:pPr>
              <w:jc w:val="both"/>
              <w:rPr>
                <w:rFonts w:ascii="Times New Roman" w:hAnsi="Times New Roman"/>
                <w:sz w:val="12"/>
                <w:szCs w:val="12"/>
              </w:rPr>
            </w:pPr>
            <w:r w:rsidRPr="00E35F3A">
              <w:rPr>
                <w:rFonts w:ascii="Times New Roman" w:hAnsi="Times New Roman"/>
                <w:sz w:val="12"/>
                <w:szCs w:val="12"/>
              </w:rPr>
              <w:t xml:space="preserve">Цель 1. </w:t>
            </w:r>
          </w:p>
          <w:p w:rsidR="004E106B" w:rsidRPr="00E35F3A" w:rsidRDefault="004E106B" w:rsidP="00EA6A22">
            <w:pPr>
              <w:jc w:val="both"/>
              <w:rPr>
                <w:rFonts w:ascii="Times New Roman" w:hAnsi="Times New Roman"/>
                <w:sz w:val="12"/>
                <w:szCs w:val="12"/>
              </w:rPr>
            </w:pPr>
            <w:r w:rsidRPr="00E35F3A">
              <w:rPr>
                <w:rFonts w:ascii="Times New Roman" w:hAnsi="Times New Roman"/>
                <w:sz w:val="12"/>
                <w:szCs w:val="12"/>
              </w:rPr>
              <w:t>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 ведущего здоровый образ жизни.</w:t>
            </w:r>
          </w:p>
          <w:p w:rsidR="004E106B" w:rsidRDefault="004E106B" w:rsidP="00EA6A22">
            <w:pPr>
              <w:spacing w:before="33"/>
              <w:ind w:right="148"/>
              <w:jc w:val="both"/>
              <w:rPr>
                <w:rFonts w:ascii="Times New Roman" w:eastAsia="Calibri" w:hAnsi="Times New Roman" w:cs="Times New Roman"/>
                <w:spacing w:val="-1"/>
                <w:sz w:val="12"/>
                <w:szCs w:val="12"/>
              </w:rPr>
            </w:pPr>
            <w:r w:rsidRPr="00E35F3A">
              <w:rPr>
                <w:rFonts w:ascii="Times New Roman" w:eastAsia="Calibri" w:hAnsi="Times New Roman" w:cs="Times New Roman"/>
                <w:spacing w:val="-1"/>
                <w:sz w:val="12"/>
                <w:szCs w:val="12"/>
              </w:rPr>
              <w:t>Цель 2.</w:t>
            </w:r>
          </w:p>
          <w:p w:rsidR="004E106B" w:rsidRPr="00E35F3A" w:rsidRDefault="004E106B" w:rsidP="00EA6A22">
            <w:pPr>
              <w:spacing w:before="33"/>
              <w:ind w:right="148"/>
              <w:jc w:val="both"/>
              <w:rPr>
                <w:rFonts w:ascii="Times New Roman" w:eastAsia="Calibri" w:hAnsi="Times New Roman" w:cs="Times New Roman"/>
                <w:spacing w:val="-1"/>
                <w:sz w:val="12"/>
                <w:szCs w:val="12"/>
              </w:rPr>
            </w:pPr>
            <w:r w:rsidRPr="00E35F3A">
              <w:rPr>
                <w:rFonts w:ascii="Times New Roman" w:eastAsia="Calibri" w:hAnsi="Times New Roman" w:cs="Times New Roman"/>
                <w:spacing w:val="-1"/>
                <w:sz w:val="12"/>
                <w:szCs w:val="12"/>
              </w:rPr>
              <w:t>Формирование системы мотивации граждан</w:t>
            </w:r>
            <w:r w:rsidRPr="00E35F3A">
              <w:rPr>
                <w:rFonts w:ascii="Times New Roman" w:eastAsia="Calibri" w:hAnsi="Times New Roman" w:cs="Times New Roman"/>
                <w:sz w:val="12"/>
                <w:szCs w:val="12"/>
              </w:rPr>
              <w:t xml:space="preserve"> к </w:t>
            </w:r>
            <w:r w:rsidRPr="00E35F3A">
              <w:rPr>
                <w:rFonts w:ascii="Times New Roman" w:eastAsia="Calibri" w:hAnsi="Times New Roman" w:cs="Times New Roman"/>
                <w:spacing w:val="-1"/>
                <w:sz w:val="12"/>
                <w:szCs w:val="12"/>
              </w:rPr>
              <w:t xml:space="preserve">здоровому образу жизни, включая здоровое питание </w:t>
            </w:r>
            <w:r w:rsidRPr="00E35F3A">
              <w:rPr>
                <w:rFonts w:ascii="Times New Roman" w:eastAsia="Calibri" w:hAnsi="Times New Roman" w:cs="Times New Roman"/>
                <w:sz w:val="12"/>
                <w:szCs w:val="12"/>
              </w:rPr>
              <w:t xml:space="preserve">и отказ от </w:t>
            </w:r>
            <w:r w:rsidRPr="00E35F3A">
              <w:rPr>
                <w:rFonts w:ascii="Times New Roman" w:eastAsia="Calibri" w:hAnsi="Times New Roman" w:cs="Times New Roman"/>
                <w:spacing w:val="-1"/>
                <w:sz w:val="12"/>
                <w:szCs w:val="12"/>
              </w:rPr>
              <w:t>вредных привычек.</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Задачи муниципальной программы</w:t>
            </w:r>
          </w:p>
        </w:tc>
        <w:tc>
          <w:tcPr>
            <w:tcW w:w="0" w:type="auto"/>
          </w:tcPr>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xml:space="preserve">Задача 1. </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Задача 2.</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xml:space="preserve"> Проведение комплексных профилактических услуг (включая выездные на предприятия) населению в соответствии с территориальной программой государственных гарантий бесплатного оказания гражданам медицинской помощи.</w:t>
            </w:r>
          </w:p>
          <w:p w:rsidR="004E106B" w:rsidRPr="00E35F3A" w:rsidRDefault="004E106B" w:rsidP="00EA6A22">
            <w:pPr>
              <w:tabs>
                <w:tab w:val="left" w:pos="209"/>
                <w:tab w:val="left" w:pos="1374"/>
                <w:tab w:val="left" w:pos="2274"/>
                <w:tab w:val="left" w:pos="2704"/>
                <w:tab w:val="left" w:pos="3164"/>
                <w:tab w:val="left" w:pos="3573"/>
                <w:tab w:val="left" w:pos="4282"/>
                <w:tab w:val="left" w:pos="4466"/>
                <w:tab w:val="left" w:pos="4652"/>
                <w:tab w:val="left" w:pos="4806"/>
                <w:tab w:val="left" w:pos="5416"/>
                <w:tab w:val="left" w:pos="5737"/>
                <w:tab w:val="left" w:pos="5868"/>
                <w:tab w:val="left" w:pos="6172"/>
                <w:tab w:val="left" w:pos="6220"/>
                <w:tab w:val="left" w:pos="6853"/>
              </w:tabs>
              <w:ind w:right="148"/>
              <w:jc w:val="both"/>
              <w:rPr>
                <w:rFonts w:ascii="Times New Roman" w:eastAsia="Calibri" w:hAnsi="Times New Roman" w:cs="Times New Roman"/>
                <w:spacing w:val="-1"/>
                <w:sz w:val="12"/>
                <w:szCs w:val="12"/>
              </w:rPr>
            </w:pPr>
            <w:r w:rsidRPr="00E35F3A">
              <w:rPr>
                <w:rFonts w:ascii="Times New Roman" w:eastAsia="Calibri" w:hAnsi="Times New Roman" w:cs="Times New Roman"/>
                <w:spacing w:val="-1"/>
                <w:sz w:val="12"/>
                <w:szCs w:val="12"/>
              </w:rPr>
              <w:t xml:space="preserve">Задача 3. </w:t>
            </w:r>
          </w:p>
          <w:p w:rsidR="004E106B" w:rsidRPr="00E35F3A" w:rsidRDefault="004E106B" w:rsidP="00EA6A22">
            <w:pPr>
              <w:tabs>
                <w:tab w:val="left" w:pos="209"/>
                <w:tab w:val="left" w:pos="1374"/>
                <w:tab w:val="left" w:pos="2274"/>
                <w:tab w:val="left" w:pos="2704"/>
                <w:tab w:val="left" w:pos="3164"/>
                <w:tab w:val="left" w:pos="3573"/>
                <w:tab w:val="left" w:pos="4282"/>
                <w:tab w:val="left" w:pos="4466"/>
                <w:tab w:val="left" w:pos="4652"/>
                <w:tab w:val="left" w:pos="4806"/>
                <w:tab w:val="left" w:pos="5416"/>
                <w:tab w:val="left" w:pos="5737"/>
                <w:tab w:val="left" w:pos="5868"/>
                <w:tab w:val="left" w:pos="6172"/>
                <w:tab w:val="left" w:pos="6220"/>
                <w:tab w:val="left" w:pos="6853"/>
              </w:tabs>
              <w:ind w:right="148"/>
              <w:jc w:val="both"/>
              <w:rPr>
                <w:rFonts w:ascii="Times New Roman" w:eastAsia="Calibri" w:hAnsi="Times New Roman" w:cs="Times New Roman"/>
                <w:spacing w:val="-1"/>
                <w:sz w:val="12"/>
                <w:szCs w:val="12"/>
              </w:rPr>
            </w:pPr>
            <w:r w:rsidRPr="00E35F3A">
              <w:rPr>
                <w:rFonts w:ascii="Times New Roman" w:eastAsia="Calibri" w:hAnsi="Times New Roman" w:cs="Times New Roman"/>
                <w:spacing w:val="-1"/>
                <w:sz w:val="12"/>
                <w:szCs w:val="12"/>
              </w:rPr>
              <w:t>Увеличение</w:t>
            </w:r>
            <w:r>
              <w:rPr>
                <w:rFonts w:ascii="Times New Roman" w:eastAsia="Calibri" w:hAnsi="Times New Roman" w:cs="Times New Roman"/>
                <w:spacing w:val="-1"/>
                <w:sz w:val="12"/>
                <w:szCs w:val="12"/>
              </w:rPr>
              <w:t xml:space="preserve"> </w:t>
            </w:r>
            <w:r w:rsidRPr="00E35F3A">
              <w:rPr>
                <w:rFonts w:ascii="Times New Roman" w:eastAsia="Calibri" w:hAnsi="Times New Roman" w:cs="Times New Roman"/>
                <w:sz w:val="12"/>
                <w:szCs w:val="12"/>
              </w:rPr>
              <w:t>к</w:t>
            </w:r>
            <w:r>
              <w:rPr>
                <w:rFonts w:ascii="Times New Roman" w:eastAsia="Calibri" w:hAnsi="Times New Roman" w:cs="Times New Roman"/>
                <w:sz w:val="12"/>
                <w:szCs w:val="12"/>
              </w:rPr>
              <w:t xml:space="preserve"> </w:t>
            </w:r>
            <w:r w:rsidRPr="00E35F3A">
              <w:rPr>
                <w:rFonts w:ascii="Times New Roman" w:hAnsi="Times New Roman" w:cs="Times New Roman"/>
                <w:sz w:val="12"/>
                <w:szCs w:val="12"/>
              </w:rPr>
              <w:t>2024году доли граждан, ведущих</w:t>
            </w:r>
            <w:r w:rsidRPr="00E35F3A">
              <w:rPr>
                <w:rFonts w:ascii="Times New Roman" w:eastAsia="Calibri" w:hAnsi="Times New Roman" w:cs="Times New Roman"/>
                <w:spacing w:val="-1"/>
                <w:w w:val="95"/>
                <w:sz w:val="12"/>
                <w:szCs w:val="12"/>
              </w:rPr>
              <w:t xml:space="preserve"> </w:t>
            </w:r>
            <w:r w:rsidRPr="00E35F3A">
              <w:rPr>
                <w:rFonts w:ascii="Times New Roman" w:eastAsia="Calibri" w:hAnsi="Times New Roman" w:cs="Times New Roman"/>
                <w:spacing w:val="-1"/>
                <w:sz w:val="12"/>
                <w:szCs w:val="12"/>
              </w:rPr>
              <w:t>здоровый образ жизни</w:t>
            </w:r>
            <w:r w:rsidRPr="00E35F3A">
              <w:rPr>
                <w:rFonts w:ascii="Times New Roman" w:eastAsia="Calibri" w:hAnsi="Times New Roman" w:cs="Times New Roman"/>
                <w:spacing w:val="-1"/>
                <w:w w:val="95"/>
                <w:sz w:val="12"/>
                <w:szCs w:val="12"/>
              </w:rPr>
              <w:t xml:space="preserve">, </w:t>
            </w:r>
            <w:r w:rsidRPr="00E35F3A">
              <w:rPr>
                <w:rFonts w:ascii="Times New Roman" w:eastAsia="Calibri" w:hAnsi="Times New Roman" w:cs="Times New Roman"/>
                <w:sz w:val="12"/>
                <w:szCs w:val="12"/>
              </w:rPr>
              <w:t xml:space="preserve">за счет </w:t>
            </w:r>
            <w:r w:rsidRPr="00E35F3A">
              <w:rPr>
                <w:rFonts w:ascii="Times New Roman" w:eastAsia="Calibri" w:hAnsi="Times New Roman" w:cs="Times New Roman"/>
                <w:spacing w:val="-1"/>
                <w:sz w:val="12"/>
                <w:szCs w:val="12"/>
              </w:rPr>
              <w:t>формирования среды, способствующей ведению гражданами здоровый образ жизни,</w:t>
            </w:r>
            <w:r w:rsidRPr="00E35F3A">
              <w:rPr>
                <w:rFonts w:ascii="Times New Roman" w:eastAsia="Calibri" w:hAnsi="Times New Roman" w:cs="Times New Roman"/>
                <w:spacing w:val="-1"/>
                <w:sz w:val="12"/>
                <w:szCs w:val="12"/>
              </w:rPr>
              <w:tab/>
            </w:r>
            <w:r w:rsidRPr="00E35F3A">
              <w:rPr>
                <w:rFonts w:ascii="Times New Roman" w:eastAsia="Calibri" w:hAnsi="Times New Roman" w:cs="Times New Roman"/>
                <w:sz w:val="12"/>
                <w:szCs w:val="12"/>
              </w:rPr>
              <w:t xml:space="preserve">включая </w:t>
            </w:r>
            <w:r w:rsidRPr="00E35F3A">
              <w:rPr>
                <w:rFonts w:ascii="Times New Roman" w:eastAsia="Calibri" w:hAnsi="Times New Roman" w:cs="Times New Roman"/>
                <w:spacing w:val="-1"/>
                <w:sz w:val="12"/>
                <w:szCs w:val="12"/>
              </w:rPr>
              <w:t xml:space="preserve">здоровое </w:t>
            </w:r>
            <w:r w:rsidRPr="00E35F3A">
              <w:rPr>
                <w:rFonts w:ascii="Times New Roman" w:eastAsia="Calibri" w:hAnsi="Times New Roman" w:cs="Times New Roman"/>
                <w:spacing w:val="-1"/>
                <w:sz w:val="12"/>
                <w:szCs w:val="12"/>
              </w:rPr>
              <w:tab/>
            </w:r>
            <w:r w:rsidRPr="00E35F3A">
              <w:rPr>
                <w:rFonts w:ascii="Times New Roman" w:eastAsia="Calibri" w:hAnsi="Times New Roman" w:cs="Times New Roman"/>
                <w:sz w:val="12"/>
                <w:szCs w:val="12"/>
              </w:rPr>
              <w:t>питание.</w:t>
            </w:r>
          </w:p>
          <w:p w:rsidR="004E106B" w:rsidRPr="00E35F3A" w:rsidRDefault="004E106B" w:rsidP="00EA6A22">
            <w:pPr>
              <w:tabs>
                <w:tab w:val="left" w:pos="209"/>
                <w:tab w:val="left" w:pos="1374"/>
                <w:tab w:val="left" w:pos="2274"/>
                <w:tab w:val="left" w:pos="2704"/>
                <w:tab w:val="left" w:pos="3164"/>
                <w:tab w:val="left" w:pos="3573"/>
                <w:tab w:val="left" w:pos="4282"/>
                <w:tab w:val="left" w:pos="4466"/>
                <w:tab w:val="left" w:pos="4652"/>
                <w:tab w:val="left" w:pos="4806"/>
                <w:tab w:val="left" w:pos="5416"/>
                <w:tab w:val="left" w:pos="5737"/>
                <w:tab w:val="left" w:pos="5868"/>
                <w:tab w:val="left" w:pos="6172"/>
                <w:tab w:val="left" w:pos="6220"/>
                <w:tab w:val="left" w:pos="6853"/>
              </w:tabs>
              <w:ind w:left="67" w:right="148"/>
              <w:jc w:val="both"/>
              <w:rPr>
                <w:rFonts w:ascii="Times New Roman" w:eastAsia="Calibri" w:hAnsi="Times New Roman" w:cs="Times New Roman"/>
                <w:spacing w:val="-1"/>
                <w:sz w:val="12"/>
                <w:szCs w:val="12"/>
              </w:rPr>
            </w:pPr>
            <w:r w:rsidRPr="00E35F3A">
              <w:rPr>
                <w:rFonts w:ascii="Times New Roman" w:eastAsia="Calibri" w:hAnsi="Times New Roman" w:cs="Times New Roman"/>
                <w:spacing w:val="-1"/>
                <w:sz w:val="12"/>
                <w:szCs w:val="12"/>
              </w:rPr>
              <w:t xml:space="preserve">Задача 4. </w:t>
            </w:r>
          </w:p>
          <w:p w:rsidR="004E106B" w:rsidRPr="00E35F3A" w:rsidRDefault="004E106B" w:rsidP="00EA6A22">
            <w:pPr>
              <w:jc w:val="both"/>
              <w:rPr>
                <w:rFonts w:ascii="Times New Roman" w:hAnsi="Times New Roman"/>
                <w:sz w:val="12"/>
                <w:szCs w:val="12"/>
              </w:rPr>
            </w:pPr>
            <w:r>
              <w:rPr>
                <w:rFonts w:ascii="Times New Roman" w:eastAsia="Calibri" w:hAnsi="Times New Roman" w:cs="Times New Roman"/>
                <w:spacing w:val="-1"/>
                <w:sz w:val="12"/>
                <w:szCs w:val="12"/>
              </w:rPr>
              <w:t>Мотивирование</w:t>
            </w:r>
            <w:r w:rsidRPr="00E35F3A">
              <w:rPr>
                <w:rFonts w:ascii="Times New Roman" w:eastAsia="Calibri" w:hAnsi="Times New Roman" w:cs="Times New Roman"/>
                <w:spacing w:val="-1"/>
                <w:sz w:val="12"/>
                <w:szCs w:val="12"/>
              </w:rPr>
              <w:t xml:space="preserve"> </w:t>
            </w:r>
            <w:r>
              <w:rPr>
                <w:rFonts w:ascii="Times New Roman" w:eastAsia="Calibri" w:hAnsi="Times New Roman" w:cs="Times New Roman"/>
                <w:spacing w:val="-1"/>
                <w:sz w:val="12"/>
                <w:szCs w:val="12"/>
              </w:rPr>
              <w:t>граждан</w:t>
            </w:r>
            <w:r w:rsidRPr="00E35F3A">
              <w:rPr>
                <w:rFonts w:ascii="Times New Roman" w:eastAsia="Calibri" w:hAnsi="Times New Roman" w:cs="Times New Roman"/>
                <w:spacing w:val="-1"/>
                <w:sz w:val="12"/>
                <w:szCs w:val="12"/>
              </w:rPr>
              <w:t xml:space="preserve"> к</w:t>
            </w:r>
            <w:r w:rsidRPr="00E35F3A">
              <w:rPr>
                <w:rFonts w:ascii="Times New Roman" w:eastAsia="Calibri" w:hAnsi="Times New Roman" w:cs="Times New Roman"/>
                <w:spacing w:val="-1"/>
                <w:sz w:val="12"/>
                <w:szCs w:val="12"/>
              </w:rPr>
              <w:tab/>
              <w:t>ведению здорового образа жизни посредством проведения информационно-коммуникационной  кампании.</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Сроки реализации муниципальной программы</w:t>
            </w:r>
          </w:p>
        </w:tc>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Муниципальная программа реализуется в один этап с 2021 по 2024 годы.</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Показатели (индикаторы) муниципальной программы</w:t>
            </w: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p w:rsidR="004E106B" w:rsidRPr="00E35F3A" w:rsidRDefault="004E106B" w:rsidP="00EA6A22">
            <w:pPr>
              <w:pStyle w:val="ConsPlusNormal"/>
              <w:rPr>
                <w:rFonts w:ascii="Times New Roman" w:hAnsi="Times New Roman" w:cs="Times New Roman"/>
                <w:b/>
                <w:sz w:val="12"/>
                <w:szCs w:val="12"/>
              </w:rPr>
            </w:pPr>
          </w:p>
        </w:tc>
        <w:tc>
          <w:tcPr>
            <w:tcW w:w="0" w:type="auto"/>
          </w:tcPr>
          <w:p w:rsidR="004E106B" w:rsidRPr="00E35F3A" w:rsidRDefault="004E106B" w:rsidP="00EA6A22">
            <w:pPr>
              <w:pStyle w:val="ConsPlusNormal"/>
              <w:ind w:firstLine="0"/>
              <w:jc w:val="both"/>
              <w:rPr>
                <w:rFonts w:ascii="Times New Roman" w:hAnsi="Times New Roman" w:cs="Times New Roman"/>
                <w:color w:val="000000" w:themeColor="text1"/>
                <w:sz w:val="12"/>
                <w:szCs w:val="12"/>
              </w:rPr>
            </w:pPr>
            <w:r w:rsidRPr="00E35F3A">
              <w:rPr>
                <w:rFonts w:ascii="Times New Roman" w:hAnsi="Times New Roman" w:cs="Times New Roman"/>
                <w:sz w:val="12"/>
                <w:szCs w:val="12"/>
              </w:rPr>
              <w:t>- смертность мужчин в возрасте 16-59 лет (на 100 тыс. населения</w:t>
            </w:r>
            <w:r w:rsidRPr="00E35F3A">
              <w:rPr>
                <w:rFonts w:ascii="Times New Roman" w:hAnsi="Times New Roman" w:cs="Times New Roman"/>
                <w:color w:val="000000" w:themeColor="text1"/>
                <w:sz w:val="12"/>
                <w:szCs w:val="12"/>
              </w:rPr>
              <w:t>);</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xml:space="preserve">- </w:t>
            </w:r>
            <w:r w:rsidRPr="00E35F3A">
              <w:rPr>
                <w:rFonts w:ascii="Times New Roman" w:eastAsia="Arial Unicode MS" w:hAnsi="Times New Roman" w:cs="Times New Roman"/>
                <w:sz w:val="12"/>
                <w:szCs w:val="12"/>
                <w:u w:color="000000"/>
              </w:rPr>
              <w:t>смертность женщин в возрасте16-54 лет (на 100 тыс. населения);</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xml:space="preserve">- </w:t>
            </w:r>
            <w:r w:rsidRPr="00E35F3A">
              <w:rPr>
                <w:rFonts w:ascii="Times New Roman" w:eastAsia="Arial Unicode MS" w:hAnsi="Times New Roman" w:cs="Times New Roman"/>
                <w:sz w:val="12"/>
                <w:szCs w:val="12"/>
                <w:u w:color="000000"/>
              </w:rPr>
              <w:t>обращаемость в медицинские организации по вопросам профилактики</w:t>
            </w:r>
            <w:r w:rsidRPr="00E35F3A">
              <w:rPr>
                <w:rFonts w:ascii="Times New Roman" w:hAnsi="Times New Roman" w:cs="Times New Roman"/>
                <w:sz w:val="12"/>
                <w:szCs w:val="12"/>
                <w:lang w:eastAsia="en-US"/>
              </w:rPr>
              <w:t xml:space="preserve"> неинфекционных и инфекционных заболеваний </w:t>
            </w:r>
            <w:r w:rsidRPr="00E35F3A">
              <w:rPr>
                <w:rFonts w:ascii="Times New Roman" w:eastAsia="Arial Unicode MS" w:hAnsi="Times New Roman" w:cs="Times New Roman"/>
                <w:sz w:val="12"/>
                <w:szCs w:val="12"/>
                <w:u w:color="000000"/>
              </w:rPr>
              <w:t>и  здорового образа жизни (тысяч человек);</w:t>
            </w:r>
          </w:p>
          <w:p w:rsidR="004E106B" w:rsidRPr="00E35F3A" w:rsidRDefault="004E106B" w:rsidP="00EA6A22">
            <w:pPr>
              <w:pStyle w:val="ConsPlusNormal"/>
              <w:ind w:firstLine="0"/>
              <w:jc w:val="both"/>
              <w:rPr>
                <w:rFonts w:ascii="Times New Roman" w:eastAsia="Arial Unicode MS" w:hAnsi="Times New Roman" w:cs="Times New Roman"/>
                <w:bCs/>
                <w:sz w:val="12"/>
                <w:szCs w:val="12"/>
                <w:u w:color="000000"/>
              </w:rPr>
            </w:pPr>
            <w:r w:rsidRPr="00E35F3A">
              <w:rPr>
                <w:rFonts w:ascii="Times New Roman" w:eastAsia="Arial Unicode MS" w:hAnsi="Times New Roman" w:cs="Times New Roman"/>
                <w:sz w:val="12"/>
                <w:szCs w:val="12"/>
                <w:u w:color="000000"/>
              </w:rPr>
              <w:t>-</w:t>
            </w:r>
            <w:r w:rsidRPr="00E35F3A">
              <w:rPr>
                <w:rFonts w:ascii="Times New Roman" w:eastAsia="Arial Unicode MS" w:hAnsi="Times New Roman" w:cs="Times New Roman"/>
                <w:bCs/>
                <w:sz w:val="12"/>
                <w:szCs w:val="12"/>
                <w:u w:color="000000"/>
              </w:rPr>
              <w:t>снижение смертности населения старше трудоспособного возраста (на 1000 человек населения соответствующего возраста;</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eastAsia="Arial Unicode MS" w:hAnsi="Times New Roman" w:cs="Times New Roman"/>
                <w:bCs/>
                <w:sz w:val="12"/>
                <w:szCs w:val="12"/>
                <w:u w:color="000000"/>
              </w:rPr>
              <w:t xml:space="preserve">- </w:t>
            </w:r>
            <w:r w:rsidRPr="00E35F3A">
              <w:rPr>
                <w:rFonts w:ascii="Times New Roman" w:hAnsi="Times New Roman" w:cs="Times New Roman"/>
                <w:sz w:val="12"/>
                <w:szCs w:val="12"/>
              </w:rPr>
              <w:t xml:space="preserve">доля населения, охваченного </w:t>
            </w:r>
            <w:r w:rsidRPr="00E35F3A">
              <w:rPr>
                <w:rFonts w:ascii="Times New Roman" w:hAnsi="Times New Roman" w:cs="Times New Roman"/>
                <w:sz w:val="12"/>
                <w:szCs w:val="12"/>
                <w:lang w:eastAsia="en-US"/>
              </w:rPr>
              <w:t>профилактическими мероприятиями, направленными на снижение распространенности неинфекционных и инфекционных заболеваний, от</w:t>
            </w:r>
            <w:r w:rsidRPr="00E35F3A">
              <w:rPr>
                <w:rFonts w:ascii="Times New Roman" w:hAnsi="Times New Roman" w:cs="Times New Roman"/>
                <w:sz w:val="12"/>
                <w:szCs w:val="12"/>
              </w:rPr>
              <w:t xml:space="preserve"> общей численности жителей  муниципального района Сергиевский;</w:t>
            </w:r>
          </w:p>
          <w:p w:rsidR="004E106B" w:rsidRPr="00E35F3A" w:rsidRDefault="004E106B" w:rsidP="00EA6A22">
            <w:pPr>
              <w:pStyle w:val="ConsPlusNormal"/>
              <w:ind w:firstLine="0"/>
              <w:jc w:val="both"/>
              <w:rPr>
                <w:rFonts w:ascii="Times New Roman" w:hAnsi="Times New Roman" w:cs="Times New Roman"/>
                <w:i/>
                <w:color w:val="FF0000"/>
                <w:sz w:val="12"/>
                <w:szCs w:val="12"/>
              </w:rPr>
            </w:pPr>
            <w:r w:rsidRPr="00E35F3A">
              <w:rPr>
                <w:rFonts w:ascii="Times New Roman" w:hAnsi="Times New Roman" w:cs="Times New Roman"/>
                <w:sz w:val="12"/>
                <w:szCs w:val="12"/>
              </w:rPr>
              <w:t xml:space="preserve">- доля населения, </w:t>
            </w:r>
            <w:r w:rsidRPr="00E35F3A">
              <w:rPr>
                <w:rFonts w:ascii="Times New Roman" w:hAnsi="Times New Roman" w:cs="Times New Roman"/>
                <w:sz w:val="12"/>
                <w:szCs w:val="12"/>
                <w:lang w:eastAsia="en-US"/>
              </w:rPr>
              <w:t>ведущего здоровый образ жизни, от</w:t>
            </w:r>
            <w:r w:rsidRPr="00E35F3A">
              <w:rPr>
                <w:rFonts w:ascii="Times New Roman" w:hAnsi="Times New Roman" w:cs="Times New Roman"/>
                <w:sz w:val="12"/>
                <w:szCs w:val="12"/>
              </w:rPr>
              <w:t xml:space="preserve"> общей численности жителей муниципального района Сергиевский</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-количество муниципальных и общественных организаций, взаимодействующих в рамках деятельности муниципальной программы</w:t>
            </w:r>
          </w:p>
          <w:p w:rsidR="004E106B" w:rsidRPr="00E35F3A" w:rsidRDefault="004E106B" w:rsidP="00EA6A22">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xml:space="preserve">- Изготовление и размещение баннеров по пропаганде здорового образа жизни, </w:t>
            </w:r>
            <w:r w:rsidRPr="00E35F3A">
              <w:rPr>
                <w:rFonts w:ascii="Times New Roman" w:eastAsia="Calibri" w:hAnsi="Times New Roman" w:cs="Times New Roman"/>
                <w:sz w:val="12"/>
                <w:szCs w:val="12"/>
                <w:lang w:eastAsia="en-US"/>
              </w:rPr>
              <w:t>семейные ценности, отказ от вредных привычек.</w:t>
            </w:r>
          </w:p>
        </w:tc>
      </w:tr>
      <w:tr w:rsidR="004E106B" w:rsidTr="004E106B">
        <w:tc>
          <w:tcPr>
            <w:tcW w:w="0" w:type="auto"/>
          </w:tcPr>
          <w:p w:rsidR="004E106B" w:rsidRPr="00E35F3A" w:rsidRDefault="004E106B" w:rsidP="00EA6A22">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Объемы бюджетных ассигнований муниципальной программы</w:t>
            </w:r>
          </w:p>
        </w:tc>
        <w:tc>
          <w:tcPr>
            <w:tcW w:w="0" w:type="auto"/>
          </w:tcPr>
          <w:p w:rsidR="004E106B" w:rsidRDefault="004E106B" w:rsidP="004E106B">
            <w:pPr>
              <w:pStyle w:val="aff9"/>
              <w:spacing w:before="0" w:beforeAutospacing="0" w:after="0" w:afterAutospacing="0"/>
              <w:jc w:val="both"/>
              <w:rPr>
                <w:sz w:val="12"/>
                <w:szCs w:val="12"/>
              </w:rPr>
            </w:pPr>
            <w:r w:rsidRPr="00E35F3A">
              <w:rPr>
                <w:sz w:val="12"/>
                <w:szCs w:val="12"/>
              </w:rPr>
              <w:t xml:space="preserve">Реализация муниципальной программы осуществляется за счет средств местного бюджета муниципального района Сергиевский и бюджета ГБУЗ СО «Сергиевская ЦРБ» муниципального района Сергиевский. </w:t>
            </w:r>
            <w:r w:rsidRPr="00E35F3A">
              <w:rPr>
                <w:color w:val="000000"/>
                <w:sz w:val="12"/>
                <w:szCs w:val="12"/>
              </w:rPr>
              <w:t xml:space="preserve">Объем финансирования мероприятий, определенных муниципальной </w:t>
            </w:r>
            <w:r w:rsidRPr="00E35F3A">
              <w:rPr>
                <w:sz w:val="12"/>
                <w:szCs w:val="12"/>
              </w:rPr>
              <w:t xml:space="preserve">программой, составляет –40,0 (*) тыс. руб., в том числе по годам:       </w:t>
            </w:r>
            <w:r>
              <w:rPr>
                <w:sz w:val="12"/>
                <w:szCs w:val="12"/>
              </w:rPr>
              <w:t xml:space="preserve">                              </w:t>
            </w:r>
          </w:p>
          <w:p w:rsidR="004E106B" w:rsidRDefault="004E106B" w:rsidP="004E106B">
            <w:pPr>
              <w:pStyle w:val="aff9"/>
              <w:spacing w:before="0" w:beforeAutospacing="0" w:after="0" w:afterAutospacing="0"/>
              <w:jc w:val="both"/>
              <w:rPr>
                <w:kern w:val="1"/>
                <w:sz w:val="12"/>
                <w:szCs w:val="12"/>
              </w:rPr>
            </w:pPr>
            <w:r w:rsidRPr="00E35F3A">
              <w:rPr>
                <w:kern w:val="1"/>
                <w:sz w:val="12"/>
                <w:szCs w:val="12"/>
              </w:rPr>
              <w:t>2021г.</w:t>
            </w:r>
          </w:p>
          <w:p w:rsidR="004E106B" w:rsidRDefault="004E106B" w:rsidP="004E106B">
            <w:pPr>
              <w:pStyle w:val="aff9"/>
              <w:spacing w:before="0" w:beforeAutospacing="0" w:after="0" w:afterAutospacing="0"/>
              <w:jc w:val="both"/>
              <w:rPr>
                <w:sz w:val="12"/>
                <w:szCs w:val="12"/>
              </w:rPr>
            </w:pPr>
            <w:r w:rsidRPr="00E35F3A">
              <w:rPr>
                <w:sz w:val="12"/>
                <w:szCs w:val="12"/>
              </w:rPr>
              <w:t xml:space="preserve">местный бюджет- 10,0 тыс. </w:t>
            </w:r>
            <w:r>
              <w:rPr>
                <w:sz w:val="12"/>
                <w:szCs w:val="12"/>
              </w:rPr>
              <w:t>руб</w:t>
            </w:r>
          </w:p>
          <w:p w:rsidR="004E106B" w:rsidRPr="00E35F3A" w:rsidRDefault="004E106B" w:rsidP="004E106B">
            <w:pPr>
              <w:pStyle w:val="aff9"/>
              <w:spacing w:before="0" w:beforeAutospacing="0" w:after="0" w:afterAutospacing="0"/>
              <w:jc w:val="both"/>
              <w:rPr>
                <w:sz w:val="12"/>
                <w:szCs w:val="12"/>
              </w:rPr>
            </w:pPr>
            <w:r w:rsidRPr="00E35F3A">
              <w:rPr>
                <w:sz w:val="12"/>
                <w:szCs w:val="12"/>
              </w:rPr>
              <w:t xml:space="preserve"> областной бюджет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федеральный бюджет –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привлеченные средства –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2022г.</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местный бюджет- 10,0 тыс.руб.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областной бюджет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федеральный бюджет –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привлеченные средства –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2023г.</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местный бюджет- 10,0 тыс.руб.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областной бюджет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федеральный бюджет – 0 руб. </w:t>
            </w:r>
          </w:p>
          <w:p w:rsidR="004E106B" w:rsidRPr="00E35F3A" w:rsidRDefault="004E106B" w:rsidP="00EA6A22">
            <w:pPr>
              <w:pStyle w:val="af7"/>
              <w:rPr>
                <w:rFonts w:ascii="Times New Roman" w:hAnsi="Times New Roman"/>
                <w:sz w:val="12"/>
                <w:szCs w:val="12"/>
              </w:rPr>
            </w:pPr>
            <w:r>
              <w:rPr>
                <w:rFonts w:ascii="Times New Roman" w:hAnsi="Times New Roman"/>
                <w:sz w:val="12"/>
                <w:szCs w:val="12"/>
              </w:rPr>
              <w:t xml:space="preserve"> привлеченные средства – 0 руб.</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2024г.</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местный бюджет- 10,0 тыс.руб.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областной бюджет -0 руб. </w:t>
            </w:r>
          </w:p>
          <w:p w:rsidR="004E106B" w:rsidRPr="00E35F3A" w:rsidRDefault="004E106B" w:rsidP="00EA6A22">
            <w:pPr>
              <w:pStyle w:val="af7"/>
              <w:rPr>
                <w:rFonts w:ascii="Times New Roman" w:hAnsi="Times New Roman"/>
                <w:sz w:val="12"/>
                <w:szCs w:val="12"/>
              </w:rPr>
            </w:pPr>
            <w:r w:rsidRPr="00E35F3A">
              <w:rPr>
                <w:rFonts w:ascii="Times New Roman" w:hAnsi="Times New Roman"/>
                <w:sz w:val="12"/>
                <w:szCs w:val="12"/>
              </w:rPr>
              <w:t xml:space="preserve"> федеральный бюджет – 0 руб. </w:t>
            </w:r>
          </w:p>
          <w:p w:rsidR="004E106B" w:rsidRPr="004E106B" w:rsidRDefault="004E106B" w:rsidP="004E106B">
            <w:pPr>
              <w:pStyle w:val="af7"/>
              <w:rPr>
                <w:rFonts w:ascii="Times New Roman" w:hAnsi="Times New Roman"/>
                <w:sz w:val="12"/>
                <w:szCs w:val="12"/>
              </w:rPr>
            </w:pPr>
            <w:r w:rsidRPr="00E35F3A">
              <w:rPr>
                <w:rFonts w:ascii="Times New Roman" w:hAnsi="Times New Roman"/>
                <w:sz w:val="12"/>
                <w:szCs w:val="12"/>
              </w:rPr>
              <w:lastRenderedPageBreak/>
              <w:t xml:space="preserve"> привлеченные средства – 0 руб. </w:t>
            </w:r>
          </w:p>
        </w:tc>
      </w:tr>
      <w:tr w:rsidR="004E106B" w:rsidTr="004E106B">
        <w:tc>
          <w:tcPr>
            <w:tcW w:w="0" w:type="auto"/>
          </w:tcPr>
          <w:p w:rsidR="004E106B" w:rsidRPr="00E35F3A" w:rsidRDefault="004E106B" w:rsidP="004E106B">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Ожидаемые результаты реализации муниципальной программы</w:t>
            </w:r>
          </w:p>
        </w:tc>
        <w:tc>
          <w:tcPr>
            <w:tcW w:w="0" w:type="auto"/>
          </w:tcPr>
          <w:p w:rsidR="004E106B" w:rsidRPr="00E35F3A" w:rsidRDefault="004E106B" w:rsidP="004E106B">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xml:space="preserve">- увеличение доли населения, охваченного </w:t>
            </w:r>
            <w:r w:rsidRPr="00E35F3A">
              <w:rPr>
                <w:rFonts w:ascii="Times New Roman" w:hAnsi="Times New Roman" w:cs="Times New Roman"/>
                <w:sz w:val="12"/>
                <w:szCs w:val="12"/>
                <w:lang w:eastAsia="en-US"/>
              </w:rPr>
              <w:t>профилактическими мероприятиями</w:t>
            </w:r>
            <w:r w:rsidRPr="00E35F3A">
              <w:rPr>
                <w:rFonts w:ascii="Times New Roman" w:hAnsi="Times New Roman"/>
                <w:sz w:val="12"/>
                <w:szCs w:val="12"/>
                <w:lang w:eastAsia="en-US"/>
              </w:rPr>
              <w:t>, направленными на снижение распространенности неинфекционных и инфекционных заболеваний, от</w:t>
            </w:r>
            <w:r w:rsidRPr="00E35F3A">
              <w:rPr>
                <w:rFonts w:ascii="Times New Roman" w:hAnsi="Times New Roman" w:cs="Times New Roman"/>
                <w:sz w:val="12"/>
                <w:szCs w:val="12"/>
              </w:rPr>
              <w:t xml:space="preserve"> общей численности муниципального района Сергиевский, до 50% к 2024 году;</w:t>
            </w:r>
          </w:p>
          <w:p w:rsidR="004E106B" w:rsidRPr="00E35F3A" w:rsidRDefault="004E106B" w:rsidP="004E106B">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увеличение доли населения,</w:t>
            </w:r>
            <w:r w:rsidRPr="00E35F3A">
              <w:rPr>
                <w:rFonts w:ascii="Times New Roman" w:hAnsi="Times New Roman"/>
                <w:sz w:val="12"/>
                <w:szCs w:val="12"/>
                <w:lang w:eastAsia="en-US"/>
              </w:rPr>
              <w:t xml:space="preserve"> ведущего здоровый образ жизни, от</w:t>
            </w:r>
            <w:r w:rsidRPr="00E35F3A">
              <w:rPr>
                <w:rFonts w:ascii="Times New Roman" w:hAnsi="Times New Roman" w:cs="Times New Roman"/>
                <w:sz w:val="12"/>
                <w:szCs w:val="12"/>
              </w:rPr>
              <w:t xml:space="preserve"> общей численности жителей муниципального района Сергиевский, до 56,9% к 2024 году;</w:t>
            </w:r>
          </w:p>
          <w:p w:rsidR="004E106B" w:rsidRPr="00E35F3A" w:rsidRDefault="004E106B" w:rsidP="004E106B">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снижение показателя  смертности старше трудоспособного возраста (на 1000 человек населения соответствующего возраста);</w:t>
            </w:r>
          </w:p>
          <w:p w:rsidR="004E106B" w:rsidRPr="00E35F3A" w:rsidRDefault="004E106B" w:rsidP="004E106B">
            <w:pPr>
              <w:pStyle w:val="ConsPlusNormal"/>
              <w:ind w:firstLine="0"/>
              <w:jc w:val="both"/>
              <w:rPr>
                <w:rFonts w:ascii="Times New Roman" w:hAnsi="Times New Roman" w:cs="Times New Roman"/>
                <w:sz w:val="12"/>
                <w:szCs w:val="12"/>
              </w:rPr>
            </w:pPr>
            <w:r w:rsidRPr="00E35F3A">
              <w:rPr>
                <w:rFonts w:ascii="Times New Roman" w:hAnsi="Times New Roman" w:cs="Times New Roman"/>
                <w:sz w:val="12"/>
                <w:szCs w:val="12"/>
              </w:rPr>
              <w:t>- увеличение количества муниципальных и общественных организаций, взаимодействующих в рамках деятельности муниципальной программы, до 10.</w:t>
            </w:r>
          </w:p>
        </w:tc>
      </w:tr>
      <w:tr w:rsidR="004E106B" w:rsidTr="004E106B">
        <w:tc>
          <w:tcPr>
            <w:tcW w:w="0" w:type="auto"/>
          </w:tcPr>
          <w:p w:rsidR="004E106B" w:rsidRPr="00E35F3A" w:rsidRDefault="004E106B" w:rsidP="004E106B">
            <w:pPr>
              <w:pStyle w:val="ConsPlusNormal"/>
              <w:ind w:firstLine="0"/>
              <w:rPr>
                <w:rFonts w:ascii="Times New Roman" w:hAnsi="Times New Roman" w:cs="Times New Roman"/>
                <w:sz w:val="12"/>
                <w:szCs w:val="12"/>
              </w:rPr>
            </w:pPr>
            <w:r w:rsidRPr="00E35F3A">
              <w:rPr>
                <w:rFonts w:ascii="Times New Roman" w:hAnsi="Times New Roman" w:cs="Times New Roman"/>
                <w:sz w:val="12"/>
                <w:szCs w:val="12"/>
              </w:rPr>
              <w:t>Система организации контроля за ходом реализации муниципальной программы</w:t>
            </w:r>
          </w:p>
        </w:tc>
        <w:tc>
          <w:tcPr>
            <w:tcW w:w="0" w:type="auto"/>
          </w:tcPr>
          <w:p w:rsidR="004E106B" w:rsidRPr="00E35F3A" w:rsidRDefault="004E106B" w:rsidP="00EA6A22">
            <w:pPr>
              <w:jc w:val="both"/>
              <w:rPr>
                <w:rFonts w:ascii="Times New Roman" w:hAnsi="Times New Roman"/>
                <w:sz w:val="12"/>
                <w:szCs w:val="12"/>
              </w:rPr>
            </w:pPr>
            <w:r w:rsidRPr="00E35F3A">
              <w:rPr>
                <w:rFonts w:ascii="Times New Roman" w:hAnsi="Times New Roman"/>
                <w:sz w:val="12"/>
                <w:szCs w:val="12"/>
              </w:rPr>
              <w:t>Общее руководство и координацию работы по исполнению муниципальной программы осуществляет Администрация муниципального района Сергиевский Самарской области.</w:t>
            </w:r>
          </w:p>
          <w:p w:rsidR="004E106B" w:rsidRPr="00E35F3A" w:rsidRDefault="004E106B" w:rsidP="00EA6A22">
            <w:pPr>
              <w:jc w:val="both"/>
              <w:rPr>
                <w:rFonts w:ascii="Times New Roman" w:hAnsi="Times New Roman"/>
                <w:sz w:val="12"/>
                <w:szCs w:val="12"/>
              </w:rPr>
            </w:pPr>
            <w:r w:rsidRPr="00E35F3A">
              <w:rPr>
                <w:rFonts w:ascii="Times New Roman" w:hAnsi="Times New Roman"/>
                <w:sz w:val="12"/>
                <w:szCs w:val="12"/>
              </w:rPr>
              <w:t>Текущий контроль за целевыми показателями и эффективным использованием бюджетных средств, выделенных на выполнение ее мероприятий, осуществляется Управлением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 Самарской области.</w:t>
            </w:r>
          </w:p>
        </w:tc>
      </w:tr>
    </w:tbl>
    <w:p w:rsid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E106B">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p>
    <w:p w:rsidR="004E106B" w:rsidRDefault="004E106B" w:rsidP="004E10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1.Характеристика проблемы, </w:t>
      </w:r>
      <w:r w:rsidRPr="004E106B">
        <w:rPr>
          <w:rFonts w:ascii="Times New Roman" w:eastAsia="Calibri" w:hAnsi="Times New Roman" w:cs="Times New Roman"/>
          <w:bCs/>
          <w:sz w:val="12"/>
          <w:szCs w:val="12"/>
        </w:rPr>
        <w:t>на решение которой направлена  Программа</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В соответствии с Федеральным законом от 21.11.2011 № 323-ФЗ «Об основах охраны здоровья граждан в Российской Федерации» реализация мер по профилактике заболеваний и формированию здорового образа жизни населения отнесена к приоритетным направлениям в сфере охраны здоровья граждан.</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Важнейшим компонентом качества жизни является физическое, психическое и социальное здоровье населения, выступающее как основа общественного благополучия нации, ее экономического и социального процветания.</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Профилактика заболеваний и укрепление здоровья населения - одно из важнейших направлений государственной социальной политики.</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В настоящее время доказано влияние на здоровье целого ряда социально-экономических и культурных факторов, к которым относятся образ жизни, уровень образования, физическая активность, качество питания, вредные привычки и зависимости, уровень дохода, качество жилья, благоустройство мест обитания, развитие транспорта, доступность медицинской помощи.</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 xml:space="preserve">Численность постоянного населения Сергиевского района, по данным Самарастат, по состоянию на 1 января 2020 г. составила 44594 чел. (на 1 января 2019 г. – 44896 чел.). Численность людей трудоспособного возраста  составляет 24329 человек (54, 18%), численность населения старше трудоспособного возраста  составляет 12278 человека (27,38%) </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В Сергиевском  районе смертность мужчин в трудоспособном возрасте (от 16 до 59 лет) составляет   90   чел. коэффициент смертности составил   692,6  на 100 тыс. населения соответствующего возраста, что превышает коэффициент смертности по Самарской области 643,80.</w:t>
      </w:r>
    </w:p>
    <w:p w:rsidR="004E106B" w:rsidRPr="004E106B" w:rsidRDefault="004E106B" w:rsidP="004E106B">
      <w:pPr>
        <w:tabs>
          <w:tab w:val="left" w:pos="6936"/>
        </w:tabs>
        <w:spacing w:after="0" w:line="240" w:lineRule="auto"/>
        <w:ind w:firstLine="284"/>
        <w:jc w:val="both"/>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Смертность женщин в трудоспособном возрасте (от 16 до 54 лет) составляет   26  чел. Коэффициент смертности составил   229,4  на 100 тыс. населения соответствующего возраста, что превышает коэффициент смертнос</w:t>
      </w:r>
      <w:r>
        <w:rPr>
          <w:rFonts w:ascii="Times New Roman" w:eastAsia="Calibri" w:hAnsi="Times New Roman" w:cs="Times New Roman"/>
          <w:bCs/>
          <w:sz w:val="12"/>
          <w:szCs w:val="12"/>
        </w:rPr>
        <w:t>ти по Самарской области 206,33.</w:t>
      </w:r>
    </w:p>
    <w:p w:rsidR="004E106B" w:rsidRDefault="004E106B" w:rsidP="004E106B">
      <w:pPr>
        <w:tabs>
          <w:tab w:val="left" w:pos="6936"/>
        </w:tabs>
        <w:spacing w:after="0" w:line="240" w:lineRule="auto"/>
        <w:ind w:firstLine="284"/>
        <w:jc w:val="center"/>
        <w:rPr>
          <w:rFonts w:ascii="Times New Roman" w:eastAsia="Calibri" w:hAnsi="Times New Roman" w:cs="Times New Roman"/>
          <w:bCs/>
          <w:sz w:val="12"/>
          <w:szCs w:val="12"/>
        </w:rPr>
      </w:pPr>
    </w:p>
    <w:p w:rsidR="004E106B" w:rsidRDefault="004E106B" w:rsidP="004E106B">
      <w:pPr>
        <w:tabs>
          <w:tab w:val="left" w:pos="6936"/>
        </w:tabs>
        <w:spacing w:after="0" w:line="240" w:lineRule="auto"/>
        <w:ind w:firstLine="284"/>
        <w:jc w:val="center"/>
        <w:rPr>
          <w:rFonts w:ascii="Times New Roman" w:eastAsia="Calibri" w:hAnsi="Times New Roman" w:cs="Times New Roman"/>
          <w:bCs/>
          <w:sz w:val="12"/>
          <w:szCs w:val="12"/>
        </w:rPr>
      </w:pPr>
      <w:r w:rsidRPr="004E106B">
        <w:rPr>
          <w:rFonts w:ascii="Times New Roman" w:eastAsia="Calibri" w:hAnsi="Times New Roman" w:cs="Times New Roman"/>
          <w:bCs/>
          <w:sz w:val="12"/>
          <w:szCs w:val="12"/>
        </w:rPr>
        <w:t>Структура смертности населения трудоспособного возраста за 2019 год</w:t>
      </w:r>
    </w:p>
    <w:tbl>
      <w:tblPr>
        <w:tblStyle w:val="afc"/>
        <w:tblW w:w="5000" w:type="pct"/>
        <w:tblLook w:val="04A0" w:firstRow="1" w:lastRow="0" w:firstColumn="1" w:lastColumn="0" w:noHBand="0" w:noVBand="1"/>
      </w:tblPr>
      <w:tblGrid>
        <w:gridCol w:w="3554"/>
        <w:gridCol w:w="1363"/>
        <w:gridCol w:w="2812"/>
      </w:tblGrid>
      <w:tr w:rsidR="004E106B" w:rsidTr="004E106B">
        <w:tc>
          <w:tcPr>
            <w:tcW w:w="2299" w:type="pct"/>
            <w:vMerge w:val="restart"/>
            <w:vAlign w:val="center"/>
          </w:tcPr>
          <w:p w:rsidR="004E106B" w:rsidRPr="004E106B" w:rsidRDefault="004E106B" w:rsidP="004E106B">
            <w:pPr>
              <w:suppressAutoHyphens/>
              <w:snapToGrid w:val="0"/>
              <w:jc w:val="center"/>
              <w:rPr>
                <w:rFonts w:ascii="Times New Roman" w:eastAsia="DejaVu Sans" w:hAnsi="Times New Roman" w:cs="Times New Roman"/>
                <w:b/>
                <w:bCs/>
                <w:kern w:val="1"/>
                <w:sz w:val="12"/>
                <w:szCs w:val="12"/>
                <w:lang w:eastAsia="zh-CN" w:bidi="hi-IN"/>
              </w:rPr>
            </w:pPr>
            <w:r w:rsidRPr="004E106B">
              <w:rPr>
                <w:rFonts w:ascii="Times New Roman" w:eastAsia="DejaVu Sans" w:hAnsi="Times New Roman" w:cs="Times New Roman"/>
                <w:b/>
                <w:bCs/>
                <w:kern w:val="1"/>
                <w:sz w:val="12"/>
                <w:szCs w:val="12"/>
                <w:lang w:eastAsia="zh-CN" w:bidi="hi-IN"/>
              </w:rPr>
              <w:t>Нозология</w:t>
            </w:r>
          </w:p>
        </w:tc>
        <w:tc>
          <w:tcPr>
            <w:tcW w:w="2701" w:type="pct"/>
            <w:gridSpan w:val="2"/>
            <w:vAlign w:val="center"/>
          </w:tcPr>
          <w:p w:rsidR="004E106B" w:rsidRDefault="004E106B" w:rsidP="004E106B">
            <w:pPr>
              <w:tabs>
                <w:tab w:val="left" w:pos="6936"/>
              </w:tabs>
              <w:jc w:val="center"/>
              <w:rPr>
                <w:rFonts w:ascii="Times New Roman" w:eastAsia="Calibri" w:hAnsi="Times New Roman" w:cs="Times New Roman"/>
                <w:bCs/>
                <w:sz w:val="12"/>
                <w:szCs w:val="12"/>
              </w:rPr>
            </w:pPr>
            <w:r w:rsidRPr="004E106B">
              <w:rPr>
                <w:rFonts w:ascii="Times New Roman" w:eastAsia="DejaVu Sans" w:hAnsi="Times New Roman" w:cs="Times New Roman"/>
                <w:b/>
                <w:bCs/>
                <w:kern w:val="1"/>
                <w:sz w:val="12"/>
                <w:szCs w:val="12"/>
                <w:lang w:eastAsia="zh-CN" w:bidi="hi-IN"/>
              </w:rPr>
              <w:t>2019 год</w:t>
            </w:r>
          </w:p>
        </w:tc>
      </w:tr>
      <w:tr w:rsidR="004E106B" w:rsidTr="004E106B">
        <w:tc>
          <w:tcPr>
            <w:tcW w:w="2299" w:type="pct"/>
            <w:vMerge/>
            <w:vAlign w:val="center"/>
          </w:tcPr>
          <w:p w:rsidR="004E106B" w:rsidRPr="004E106B" w:rsidRDefault="004E106B" w:rsidP="004E106B">
            <w:pPr>
              <w:suppressAutoHyphens/>
              <w:snapToGrid w:val="0"/>
              <w:jc w:val="center"/>
              <w:rPr>
                <w:rFonts w:ascii="Times New Roman" w:eastAsia="DejaVu Sans" w:hAnsi="Times New Roman" w:cs="Times New Roman"/>
                <w:b/>
                <w:bCs/>
                <w:kern w:val="1"/>
                <w:sz w:val="12"/>
                <w:szCs w:val="12"/>
                <w:lang w:eastAsia="zh-CN" w:bidi="hi-IN"/>
              </w:rPr>
            </w:pPr>
          </w:p>
        </w:tc>
        <w:tc>
          <w:tcPr>
            <w:tcW w:w="882" w:type="pct"/>
            <w:vAlign w:val="center"/>
          </w:tcPr>
          <w:p w:rsidR="004E106B" w:rsidRPr="004E106B" w:rsidRDefault="004E106B" w:rsidP="004E106B">
            <w:pPr>
              <w:suppressAutoHyphens/>
              <w:snapToGrid w:val="0"/>
              <w:jc w:val="center"/>
              <w:rPr>
                <w:rFonts w:ascii="Times New Roman" w:eastAsia="DejaVu Sans" w:hAnsi="Times New Roman" w:cs="Times New Roman"/>
                <w:b/>
                <w:bCs/>
                <w:kern w:val="1"/>
                <w:sz w:val="12"/>
                <w:szCs w:val="12"/>
                <w:lang w:eastAsia="zh-CN" w:bidi="hi-IN"/>
              </w:rPr>
            </w:pPr>
            <w:r w:rsidRPr="004E106B">
              <w:rPr>
                <w:rFonts w:ascii="Times New Roman" w:eastAsia="DejaVu Sans" w:hAnsi="Times New Roman" w:cs="Times New Roman"/>
                <w:b/>
                <w:bCs/>
                <w:kern w:val="1"/>
                <w:sz w:val="12"/>
                <w:szCs w:val="12"/>
                <w:lang w:eastAsia="zh-CN" w:bidi="hi-IN"/>
              </w:rPr>
              <w:t>Абс. Число</w:t>
            </w:r>
          </w:p>
        </w:tc>
        <w:tc>
          <w:tcPr>
            <w:tcW w:w="1819" w:type="pct"/>
            <w:vAlign w:val="center"/>
          </w:tcPr>
          <w:p w:rsidR="004E106B" w:rsidRPr="004E106B" w:rsidRDefault="004E106B" w:rsidP="004E106B">
            <w:pPr>
              <w:suppressAutoHyphens/>
              <w:snapToGrid w:val="0"/>
              <w:jc w:val="center"/>
              <w:rPr>
                <w:rFonts w:ascii="Times New Roman" w:eastAsia="DejaVu Sans" w:hAnsi="Times New Roman" w:cs="Times New Roman"/>
                <w:b/>
                <w:bCs/>
                <w:kern w:val="1"/>
                <w:sz w:val="12"/>
                <w:szCs w:val="12"/>
                <w:lang w:eastAsia="zh-CN" w:bidi="hi-IN"/>
              </w:rPr>
            </w:pPr>
            <w:r w:rsidRPr="004E106B">
              <w:rPr>
                <w:rFonts w:ascii="Times New Roman" w:eastAsia="DejaVu Sans" w:hAnsi="Times New Roman" w:cs="Times New Roman"/>
                <w:b/>
                <w:bCs/>
                <w:kern w:val="1"/>
                <w:sz w:val="12"/>
                <w:szCs w:val="12"/>
                <w:lang w:eastAsia="zh-CN" w:bidi="hi-IN"/>
              </w:rPr>
              <w:t>Показатель на 100 000 нас.</w:t>
            </w:r>
          </w:p>
        </w:tc>
      </w:tr>
      <w:tr w:rsidR="004E106B" w:rsidTr="004E106B">
        <w:trPr>
          <w:trHeight w:val="70"/>
        </w:trPr>
        <w:tc>
          <w:tcPr>
            <w:tcW w:w="2299" w:type="pct"/>
            <w:vAlign w:val="center"/>
          </w:tcPr>
          <w:p w:rsidR="004E106B" w:rsidRPr="004E106B" w:rsidRDefault="004E106B" w:rsidP="004E106B">
            <w:pPr>
              <w:suppressAutoHyphens/>
              <w:snapToGrid w:val="0"/>
              <w:jc w:val="center"/>
              <w:rPr>
                <w:rFonts w:ascii="Times New Roman" w:eastAsia="DejaVu Sans" w:hAnsi="Times New Roman" w:cs="Times New Roman"/>
                <w:b/>
                <w:bCs/>
                <w:kern w:val="1"/>
                <w:sz w:val="12"/>
                <w:szCs w:val="12"/>
                <w:lang w:eastAsia="zh-CN" w:bidi="hi-IN"/>
              </w:rPr>
            </w:pPr>
            <w:r w:rsidRPr="004E106B">
              <w:rPr>
                <w:rFonts w:ascii="Times New Roman" w:eastAsia="DejaVu Sans" w:hAnsi="Times New Roman" w:cs="Times New Roman"/>
                <w:b/>
                <w:bCs/>
                <w:kern w:val="1"/>
                <w:sz w:val="12"/>
                <w:szCs w:val="12"/>
                <w:lang w:eastAsia="zh-CN" w:bidi="hi-IN"/>
              </w:rPr>
              <w:t>Всего умерло</w:t>
            </w:r>
          </w:p>
        </w:tc>
        <w:tc>
          <w:tcPr>
            <w:tcW w:w="882" w:type="pct"/>
            <w:vAlign w:val="center"/>
          </w:tcPr>
          <w:p w:rsidR="004E106B" w:rsidRPr="004E106B" w:rsidRDefault="004E106B" w:rsidP="004E106B">
            <w:pPr>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116</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b/>
                <w:color w:val="000000"/>
                <w:kern w:val="1"/>
                <w:sz w:val="12"/>
                <w:szCs w:val="12"/>
                <w:lang w:eastAsia="zh-CN" w:bidi="hi-IN"/>
              </w:rPr>
            </w:pPr>
            <w:r w:rsidRPr="004E106B">
              <w:rPr>
                <w:rFonts w:ascii="Times New Roman" w:eastAsia="DejaVu Sans" w:hAnsi="Times New Roman" w:cs="Times New Roman"/>
                <w:b/>
                <w:bCs/>
                <w:color w:val="000000"/>
                <w:kern w:val="1"/>
                <w:sz w:val="12"/>
                <w:szCs w:val="12"/>
                <w:lang w:eastAsia="zh-CN" w:bidi="hi-IN"/>
              </w:rPr>
              <w:t>476,8</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Болезни системы кровообращения</w:t>
            </w:r>
          </w:p>
        </w:tc>
        <w:tc>
          <w:tcPr>
            <w:tcW w:w="882" w:type="pct"/>
            <w:vAlign w:val="center"/>
          </w:tcPr>
          <w:p w:rsidR="004E106B" w:rsidRPr="004E106B" w:rsidRDefault="004E106B" w:rsidP="004E106B">
            <w:pPr>
              <w:suppressAutoHyphens/>
              <w:snapToGrid w:val="0"/>
              <w:jc w:val="center"/>
              <w:rPr>
                <w:rFonts w:ascii="Times New Roman" w:hAnsi="Times New Roman" w:cs="Times New Roman"/>
                <w:b/>
                <w:kern w:val="1"/>
                <w:sz w:val="12"/>
                <w:szCs w:val="12"/>
                <w:lang w:eastAsia="zh-CN" w:bidi="hi-IN"/>
              </w:rPr>
            </w:pPr>
            <w:r w:rsidRPr="004E106B">
              <w:rPr>
                <w:rFonts w:ascii="Times New Roman" w:hAnsi="Times New Roman" w:cs="Times New Roman"/>
                <w:b/>
                <w:kern w:val="1"/>
                <w:sz w:val="12"/>
                <w:szCs w:val="12"/>
                <w:lang w:eastAsia="zh-CN" w:bidi="hi-IN"/>
              </w:rPr>
              <w:t>26</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b/>
                <w:color w:val="000000"/>
                <w:kern w:val="1"/>
                <w:sz w:val="12"/>
                <w:szCs w:val="12"/>
                <w:lang w:eastAsia="zh-CN" w:bidi="hi-IN"/>
              </w:rPr>
            </w:pPr>
            <w:r w:rsidRPr="004E106B">
              <w:rPr>
                <w:rFonts w:ascii="Times New Roman" w:eastAsia="DejaVu Sans" w:hAnsi="Times New Roman" w:cs="Times New Roman"/>
                <w:b/>
                <w:color w:val="000000"/>
                <w:kern w:val="1"/>
                <w:sz w:val="12"/>
                <w:szCs w:val="12"/>
                <w:lang w:eastAsia="zh-CN" w:bidi="hi-IN"/>
              </w:rPr>
              <w:t>106.9</w:t>
            </w:r>
          </w:p>
        </w:tc>
      </w:tr>
      <w:tr w:rsidR="004E106B" w:rsidTr="004E106B">
        <w:tc>
          <w:tcPr>
            <w:tcW w:w="2299" w:type="pct"/>
            <w:vAlign w:val="center"/>
          </w:tcPr>
          <w:p w:rsidR="004E106B" w:rsidRPr="004E106B" w:rsidRDefault="004E106B" w:rsidP="004E106B">
            <w:pPr>
              <w:suppressAutoHyphens/>
              <w:snapToGrid w:val="0"/>
              <w:jc w:val="center"/>
              <w:rPr>
                <w:rFonts w:ascii="Times New Roman" w:eastAsia="DejaVu Sans" w:hAnsi="Times New Roman" w:cs="Times New Roman"/>
                <w:kern w:val="1"/>
                <w:sz w:val="12"/>
                <w:szCs w:val="12"/>
                <w:lang w:eastAsia="zh-CN" w:bidi="hi-IN"/>
              </w:rPr>
            </w:pPr>
            <w:r w:rsidRPr="004E106B">
              <w:rPr>
                <w:rFonts w:ascii="Times New Roman" w:eastAsia="DejaVu Sans" w:hAnsi="Times New Roman" w:cs="Times New Roman"/>
                <w:kern w:val="1"/>
                <w:sz w:val="12"/>
                <w:szCs w:val="12"/>
                <w:lang w:eastAsia="zh-CN" w:bidi="hi-IN"/>
              </w:rPr>
              <w:t>в т. Ч. ИБС</w:t>
            </w:r>
          </w:p>
        </w:tc>
        <w:tc>
          <w:tcPr>
            <w:tcW w:w="882" w:type="pct"/>
            <w:vAlign w:val="center"/>
          </w:tcPr>
          <w:p w:rsidR="004E106B" w:rsidRPr="004E106B" w:rsidRDefault="004E106B" w:rsidP="004E106B">
            <w:pPr>
              <w:suppressLineNumbers/>
              <w:suppressAutoHyphens/>
              <w:snapToGrid w:val="0"/>
              <w:jc w:val="center"/>
              <w:rPr>
                <w:rFonts w:ascii="Times New Roman" w:hAnsi="Times New Roman" w:cs="Times New Roman"/>
                <w:kern w:val="1"/>
                <w:sz w:val="12"/>
                <w:szCs w:val="12"/>
                <w:lang w:eastAsia="zh-CN" w:bidi="hi-IN"/>
              </w:rPr>
            </w:pPr>
            <w:r w:rsidRPr="004E106B">
              <w:rPr>
                <w:rFonts w:ascii="Times New Roman" w:hAnsi="Times New Roman" w:cs="Times New Roman"/>
                <w:kern w:val="1"/>
                <w:sz w:val="12"/>
                <w:szCs w:val="12"/>
                <w:lang w:eastAsia="zh-CN" w:bidi="hi-IN"/>
              </w:rPr>
              <w:t>16</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color w:val="000000"/>
                <w:kern w:val="1"/>
                <w:sz w:val="12"/>
                <w:szCs w:val="12"/>
                <w:lang w:eastAsia="zh-CN" w:bidi="hi-IN"/>
              </w:rPr>
            </w:pPr>
            <w:r w:rsidRPr="004E106B">
              <w:rPr>
                <w:rFonts w:ascii="Times New Roman" w:eastAsia="DejaVu Sans" w:hAnsi="Times New Roman" w:cs="Times New Roman"/>
                <w:color w:val="000000"/>
                <w:kern w:val="1"/>
                <w:sz w:val="12"/>
                <w:szCs w:val="12"/>
                <w:lang w:eastAsia="zh-CN" w:bidi="hi-IN"/>
              </w:rPr>
              <w:t>65.8</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kern w:val="1"/>
                <w:sz w:val="12"/>
                <w:szCs w:val="12"/>
                <w:lang w:eastAsia="zh-CN" w:bidi="hi-IN"/>
              </w:rPr>
            </w:pPr>
            <w:r w:rsidRPr="004E106B">
              <w:rPr>
                <w:rFonts w:ascii="Times New Roman" w:eastAsia="DejaVu Sans" w:hAnsi="Times New Roman" w:cs="Times New Roman"/>
                <w:kern w:val="1"/>
                <w:sz w:val="12"/>
                <w:szCs w:val="12"/>
                <w:lang w:eastAsia="zh-CN" w:bidi="hi-IN"/>
              </w:rPr>
              <w:t>ЦВБ</w:t>
            </w:r>
          </w:p>
        </w:tc>
        <w:tc>
          <w:tcPr>
            <w:tcW w:w="882"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kern w:val="1"/>
                <w:sz w:val="12"/>
                <w:szCs w:val="12"/>
                <w:lang w:eastAsia="zh-CN" w:bidi="hi-IN"/>
              </w:rPr>
            </w:pPr>
            <w:r w:rsidRPr="004E106B">
              <w:rPr>
                <w:rFonts w:ascii="Times New Roman" w:eastAsia="DejaVu Sans" w:hAnsi="Times New Roman" w:cs="Times New Roman"/>
                <w:kern w:val="1"/>
                <w:sz w:val="12"/>
                <w:szCs w:val="12"/>
                <w:lang w:eastAsia="zh-CN" w:bidi="hi-IN"/>
              </w:rPr>
              <w:t>8</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color w:val="000000"/>
                <w:kern w:val="1"/>
                <w:sz w:val="12"/>
                <w:szCs w:val="12"/>
                <w:lang w:eastAsia="zh-CN" w:bidi="hi-IN"/>
              </w:rPr>
            </w:pPr>
            <w:r w:rsidRPr="004E106B">
              <w:rPr>
                <w:rFonts w:ascii="Times New Roman" w:eastAsia="DejaVu Sans" w:hAnsi="Times New Roman" w:cs="Times New Roman"/>
                <w:color w:val="000000"/>
                <w:kern w:val="1"/>
                <w:sz w:val="12"/>
                <w:szCs w:val="12"/>
                <w:lang w:eastAsia="zh-CN" w:bidi="hi-IN"/>
              </w:rPr>
              <w:t>32.9</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Новообразования</w:t>
            </w:r>
          </w:p>
        </w:tc>
        <w:tc>
          <w:tcPr>
            <w:tcW w:w="882"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16</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b/>
                <w:color w:val="000000"/>
                <w:kern w:val="1"/>
                <w:sz w:val="12"/>
                <w:szCs w:val="12"/>
                <w:lang w:eastAsia="zh-CN" w:bidi="hi-IN"/>
              </w:rPr>
            </w:pPr>
            <w:r w:rsidRPr="004E106B">
              <w:rPr>
                <w:rFonts w:ascii="Times New Roman" w:eastAsia="DejaVu Sans" w:hAnsi="Times New Roman" w:cs="Times New Roman"/>
                <w:b/>
                <w:color w:val="000000"/>
                <w:kern w:val="1"/>
                <w:sz w:val="12"/>
                <w:szCs w:val="12"/>
                <w:lang w:eastAsia="zh-CN" w:bidi="hi-IN"/>
              </w:rPr>
              <w:t>65.8</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Инфекционные болезни</w:t>
            </w:r>
          </w:p>
        </w:tc>
        <w:tc>
          <w:tcPr>
            <w:tcW w:w="882" w:type="pct"/>
            <w:vAlign w:val="center"/>
          </w:tcPr>
          <w:p w:rsidR="004E106B" w:rsidRPr="004E106B" w:rsidRDefault="004E106B" w:rsidP="004E106B">
            <w:pPr>
              <w:suppressLineNumbers/>
              <w:suppressAutoHyphens/>
              <w:snapToGrid w:val="0"/>
              <w:jc w:val="center"/>
              <w:rPr>
                <w:rFonts w:ascii="Times New Roman" w:hAnsi="Times New Roman" w:cs="Times New Roman"/>
                <w:b/>
                <w:kern w:val="1"/>
                <w:sz w:val="12"/>
                <w:szCs w:val="12"/>
                <w:lang w:eastAsia="zh-CN" w:bidi="hi-IN"/>
              </w:rPr>
            </w:pPr>
            <w:r w:rsidRPr="004E106B">
              <w:rPr>
                <w:rFonts w:ascii="Times New Roman" w:hAnsi="Times New Roman" w:cs="Times New Roman"/>
                <w:b/>
                <w:kern w:val="1"/>
                <w:sz w:val="12"/>
                <w:szCs w:val="12"/>
                <w:lang w:eastAsia="zh-CN" w:bidi="hi-IN"/>
              </w:rPr>
              <w:t>10</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b/>
                <w:color w:val="000000"/>
                <w:kern w:val="1"/>
                <w:sz w:val="12"/>
                <w:szCs w:val="12"/>
                <w:lang w:eastAsia="zh-CN" w:bidi="hi-IN"/>
              </w:rPr>
            </w:pPr>
            <w:r w:rsidRPr="004E106B">
              <w:rPr>
                <w:rFonts w:ascii="Times New Roman" w:eastAsia="DejaVu Sans" w:hAnsi="Times New Roman" w:cs="Times New Roman"/>
                <w:b/>
                <w:color w:val="000000"/>
                <w:kern w:val="1"/>
                <w:sz w:val="12"/>
                <w:szCs w:val="12"/>
                <w:lang w:eastAsia="zh-CN" w:bidi="hi-IN"/>
              </w:rPr>
              <w:t>41.1</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kern w:val="1"/>
                <w:sz w:val="12"/>
                <w:szCs w:val="12"/>
                <w:lang w:eastAsia="zh-CN" w:bidi="hi-IN"/>
              </w:rPr>
            </w:pPr>
            <w:r w:rsidRPr="004E106B">
              <w:rPr>
                <w:rFonts w:ascii="Times New Roman" w:eastAsia="DejaVu Sans" w:hAnsi="Times New Roman" w:cs="Times New Roman"/>
                <w:kern w:val="1"/>
                <w:sz w:val="12"/>
                <w:szCs w:val="12"/>
                <w:lang w:eastAsia="zh-CN" w:bidi="hi-IN"/>
              </w:rPr>
              <w:t>в т. Ч. Туберкулез</w:t>
            </w:r>
          </w:p>
        </w:tc>
        <w:tc>
          <w:tcPr>
            <w:tcW w:w="882"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kern w:val="1"/>
                <w:sz w:val="12"/>
                <w:szCs w:val="12"/>
                <w:lang w:eastAsia="zh-CN" w:bidi="hi-IN"/>
              </w:rPr>
            </w:pPr>
            <w:r w:rsidRPr="004E106B">
              <w:rPr>
                <w:rFonts w:ascii="Times New Roman" w:eastAsia="DejaVu Sans" w:hAnsi="Times New Roman" w:cs="Times New Roman"/>
                <w:kern w:val="1"/>
                <w:sz w:val="12"/>
                <w:szCs w:val="12"/>
                <w:lang w:eastAsia="zh-CN" w:bidi="hi-IN"/>
              </w:rPr>
              <w:t>1</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color w:val="000000"/>
                <w:kern w:val="1"/>
                <w:sz w:val="12"/>
                <w:szCs w:val="12"/>
                <w:lang w:eastAsia="zh-CN" w:bidi="hi-IN"/>
              </w:rPr>
            </w:pPr>
            <w:r w:rsidRPr="004E106B">
              <w:rPr>
                <w:rFonts w:ascii="Times New Roman" w:eastAsia="DejaVu Sans" w:hAnsi="Times New Roman" w:cs="Times New Roman"/>
                <w:color w:val="000000"/>
                <w:kern w:val="1"/>
                <w:sz w:val="12"/>
                <w:szCs w:val="12"/>
                <w:lang w:eastAsia="zh-CN" w:bidi="hi-IN"/>
              </w:rPr>
              <w:t>4.1</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Болезни органов пищеварения</w:t>
            </w:r>
          </w:p>
        </w:tc>
        <w:tc>
          <w:tcPr>
            <w:tcW w:w="882"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15</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b/>
                <w:color w:val="000000"/>
                <w:kern w:val="1"/>
                <w:sz w:val="12"/>
                <w:szCs w:val="12"/>
                <w:lang w:eastAsia="zh-CN" w:bidi="hi-IN"/>
              </w:rPr>
            </w:pPr>
            <w:r w:rsidRPr="004E106B">
              <w:rPr>
                <w:rFonts w:ascii="Times New Roman" w:eastAsia="DejaVu Sans" w:hAnsi="Times New Roman" w:cs="Times New Roman"/>
                <w:b/>
                <w:color w:val="000000"/>
                <w:kern w:val="1"/>
                <w:sz w:val="12"/>
                <w:szCs w:val="12"/>
                <w:lang w:eastAsia="zh-CN" w:bidi="hi-IN"/>
              </w:rPr>
              <w:t>61.7</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
                <w:kern w:val="1"/>
                <w:sz w:val="12"/>
                <w:szCs w:val="12"/>
                <w:lang w:eastAsia="zh-CN" w:bidi="hi-IN"/>
              </w:rPr>
            </w:pPr>
            <w:r w:rsidRPr="004E106B">
              <w:rPr>
                <w:rFonts w:ascii="Times New Roman" w:eastAsia="DejaVu Sans" w:hAnsi="Times New Roman" w:cs="Times New Roman"/>
                <w:b/>
                <w:kern w:val="1"/>
                <w:sz w:val="12"/>
                <w:szCs w:val="12"/>
                <w:lang w:eastAsia="zh-CN" w:bidi="hi-IN"/>
              </w:rPr>
              <w:t>Внешние причины</w:t>
            </w:r>
          </w:p>
        </w:tc>
        <w:tc>
          <w:tcPr>
            <w:tcW w:w="882" w:type="pct"/>
            <w:vAlign w:val="center"/>
          </w:tcPr>
          <w:p w:rsidR="004E106B" w:rsidRPr="004E106B" w:rsidRDefault="004E106B" w:rsidP="004E106B">
            <w:pPr>
              <w:suppressLineNumbers/>
              <w:suppressAutoHyphens/>
              <w:snapToGrid w:val="0"/>
              <w:jc w:val="center"/>
              <w:rPr>
                <w:rFonts w:ascii="Times New Roman" w:hAnsi="Times New Roman" w:cs="Times New Roman"/>
                <w:b/>
                <w:kern w:val="1"/>
                <w:sz w:val="12"/>
                <w:szCs w:val="12"/>
                <w:lang w:eastAsia="zh-CN" w:bidi="hi-IN"/>
              </w:rPr>
            </w:pPr>
            <w:r w:rsidRPr="004E106B">
              <w:rPr>
                <w:rFonts w:ascii="Times New Roman" w:hAnsi="Times New Roman" w:cs="Times New Roman"/>
                <w:b/>
                <w:kern w:val="1"/>
                <w:sz w:val="12"/>
                <w:szCs w:val="12"/>
                <w:lang w:eastAsia="zh-CN" w:bidi="hi-IN"/>
              </w:rPr>
              <w:t>43</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b/>
                <w:color w:val="000000"/>
                <w:kern w:val="1"/>
                <w:sz w:val="12"/>
                <w:szCs w:val="12"/>
                <w:lang w:eastAsia="zh-CN" w:bidi="hi-IN"/>
              </w:rPr>
            </w:pPr>
            <w:r w:rsidRPr="004E106B">
              <w:rPr>
                <w:rFonts w:ascii="Times New Roman" w:eastAsia="DejaVu Sans" w:hAnsi="Times New Roman" w:cs="Times New Roman"/>
                <w:b/>
                <w:color w:val="000000"/>
                <w:kern w:val="1"/>
                <w:sz w:val="12"/>
                <w:szCs w:val="12"/>
                <w:lang w:eastAsia="zh-CN" w:bidi="hi-IN"/>
              </w:rPr>
              <w:t>176.7</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kern w:val="1"/>
                <w:sz w:val="12"/>
                <w:szCs w:val="12"/>
                <w:lang w:eastAsia="zh-CN" w:bidi="hi-IN"/>
              </w:rPr>
            </w:pPr>
            <w:r w:rsidRPr="004E106B">
              <w:rPr>
                <w:rFonts w:ascii="Times New Roman" w:eastAsia="DejaVu Sans" w:hAnsi="Times New Roman" w:cs="Times New Roman"/>
                <w:kern w:val="1"/>
                <w:sz w:val="12"/>
                <w:szCs w:val="12"/>
                <w:lang w:eastAsia="zh-CN" w:bidi="hi-IN"/>
              </w:rPr>
              <w:t>в т. Ч. ДТП</w:t>
            </w:r>
          </w:p>
        </w:tc>
        <w:tc>
          <w:tcPr>
            <w:tcW w:w="882"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Cs/>
                <w:kern w:val="1"/>
                <w:sz w:val="12"/>
                <w:szCs w:val="12"/>
                <w:lang w:eastAsia="zh-CN" w:bidi="hi-IN"/>
              </w:rPr>
            </w:pPr>
            <w:r w:rsidRPr="004E106B">
              <w:rPr>
                <w:rFonts w:ascii="Times New Roman" w:eastAsia="DejaVu Sans" w:hAnsi="Times New Roman" w:cs="Times New Roman"/>
                <w:bCs/>
                <w:kern w:val="1"/>
                <w:sz w:val="12"/>
                <w:szCs w:val="12"/>
                <w:lang w:eastAsia="zh-CN" w:bidi="hi-IN"/>
              </w:rPr>
              <w:t>2</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color w:val="000000"/>
                <w:kern w:val="1"/>
                <w:sz w:val="12"/>
                <w:szCs w:val="12"/>
                <w:lang w:eastAsia="zh-CN" w:bidi="hi-IN"/>
              </w:rPr>
            </w:pPr>
            <w:r w:rsidRPr="004E106B">
              <w:rPr>
                <w:rFonts w:ascii="Times New Roman" w:eastAsia="DejaVu Sans" w:hAnsi="Times New Roman" w:cs="Times New Roman"/>
                <w:bCs/>
                <w:color w:val="000000"/>
                <w:kern w:val="1"/>
                <w:sz w:val="12"/>
                <w:szCs w:val="12"/>
                <w:lang w:eastAsia="zh-CN" w:bidi="hi-IN"/>
              </w:rPr>
              <w:t>8.2</w:t>
            </w:r>
          </w:p>
        </w:tc>
      </w:tr>
      <w:tr w:rsidR="004E106B" w:rsidTr="004E106B">
        <w:tc>
          <w:tcPr>
            <w:tcW w:w="2299" w:type="pct"/>
            <w:vAlign w:val="center"/>
          </w:tcPr>
          <w:p w:rsidR="004E106B" w:rsidRPr="004E106B" w:rsidRDefault="004E106B" w:rsidP="004E106B">
            <w:pPr>
              <w:suppressLineNumbers/>
              <w:suppressAutoHyphens/>
              <w:snapToGrid w:val="0"/>
              <w:jc w:val="center"/>
              <w:rPr>
                <w:rFonts w:ascii="Times New Roman" w:hAnsi="Times New Roman" w:cs="Times New Roman"/>
                <w:kern w:val="1"/>
                <w:sz w:val="12"/>
                <w:szCs w:val="12"/>
                <w:lang w:eastAsia="zh-CN" w:bidi="hi-IN"/>
              </w:rPr>
            </w:pPr>
            <w:r w:rsidRPr="004E106B">
              <w:rPr>
                <w:rFonts w:ascii="Times New Roman" w:hAnsi="Times New Roman" w:cs="Times New Roman"/>
                <w:sz w:val="12"/>
                <w:szCs w:val="12"/>
              </w:rPr>
              <w:t>Экзогенная интоксикация</w:t>
            </w:r>
          </w:p>
        </w:tc>
        <w:tc>
          <w:tcPr>
            <w:tcW w:w="882" w:type="pct"/>
            <w:vAlign w:val="center"/>
          </w:tcPr>
          <w:p w:rsidR="004E106B" w:rsidRPr="004E106B" w:rsidRDefault="004E106B" w:rsidP="004E106B">
            <w:pPr>
              <w:suppressLineNumbers/>
              <w:suppressAutoHyphens/>
              <w:snapToGrid w:val="0"/>
              <w:jc w:val="center"/>
              <w:rPr>
                <w:rFonts w:ascii="Times New Roman" w:eastAsia="DejaVu Sans" w:hAnsi="Times New Roman" w:cs="Times New Roman"/>
                <w:bCs/>
                <w:kern w:val="1"/>
                <w:sz w:val="12"/>
                <w:szCs w:val="12"/>
                <w:lang w:eastAsia="zh-CN" w:bidi="hi-IN"/>
              </w:rPr>
            </w:pPr>
            <w:r w:rsidRPr="004E106B">
              <w:rPr>
                <w:rFonts w:ascii="Times New Roman" w:eastAsia="DejaVu Sans" w:hAnsi="Times New Roman" w:cs="Times New Roman"/>
                <w:bCs/>
                <w:kern w:val="1"/>
                <w:sz w:val="12"/>
                <w:szCs w:val="12"/>
                <w:lang w:eastAsia="zh-CN" w:bidi="hi-IN"/>
              </w:rPr>
              <w:t>25</w:t>
            </w:r>
          </w:p>
        </w:tc>
        <w:tc>
          <w:tcPr>
            <w:tcW w:w="1819" w:type="pct"/>
            <w:vAlign w:val="center"/>
          </w:tcPr>
          <w:p w:rsidR="004E106B" w:rsidRPr="004E106B" w:rsidRDefault="004E106B" w:rsidP="004E106B">
            <w:pPr>
              <w:suppressAutoHyphens/>
              <w:jc w:val="center"/>
              <w:rPr>
                <w:rFonts w:ascii="Times New Roman" w:eastAsia="DejaVu Sans" w:hAnsi="Times New Roman" w:cs="Times New Roman"/>
                <w:bCs/>
                <w:color w:val="000000"/>
                <w:kern w:val="1"/>
                <w:sz w:val="12"/>
                <w:szCs w:val="12"/>
                <w:lang w:eastAsia="zh-CN" w:bidi="hi-IN"/>
              </w:rPr>
            </w:pPr>
            <w:r w:rsidRPr="004E106B">
              <w:rPr>
                <w:rFonts w:ascii="Times New Roman" w:eastAsia="DejaVu Sans" w:hAnsi="Times New Roman" w:cs="Times New Roman"/>
                <w:bCs/>
                <w:color w:val="000000"/>
                <w:kern w:val="1"/>
                <w:sz w:val="12"/>
                <w:szCs w:val="12"/>
                <w:lang w:eastAsia="zh-CN" w:bidi="hi-IN"/>
              </w:rPr>
              <w:t>102,8</w:t>
            </w:r>
          </w:p>
        </w:tc>
      </w:tr>
    </w:tbl>
    <w:p w:rsidR="004E106B" w:rsidRDefault="004E106B" w:rsidP="004E106B">
      <w:pPr>
        <w:tabs>
          <w:tab w:val="left" w:pos="6936"/>
        </w:tabs>
        <w:spacing w:after="0" w:line="240" w:lineRule="auto"/>
        <w:ind w:firstLine="284"/>
        <w:jc w:val="center"/>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При анализе структуры смертности из приведённой таблицы следует, что среди  причин смертности граждан трудоспособного возраста на первом месте находится смертность от внешних причин, включая травмы и отравления, на втором – от болезней системы кровообращения, на третьем – от злокачественных новообразований, на четвертом – от болезней органов пищеварения (в основном заболевания печени), и замыкает пятерку – инфекционные заболевания, главным образом, ВИЧ-инфекция. Основными причинами указанных заболеваний, во многом, является образ жизни человека и вредные привычки приобретенные в процессе жизни.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Чаще всего вредные привычки человек приобретает в молодости, что в последующем серьезно вредит его здоровью, так как избавиться от них в зрелом возрасте может быть весьма трудно.</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На территории муниципального района Сергиевский Самарской области реализуется комплекс мероприятий направленных на формирование здорового образа жизни (далее – ЗОЖ), борьбу с неинфекционными заболеваниями и факторами риска их развития.</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ЗОЖ – система разумного поведения человека, включая двигательную активность, правильное питание, рациональный режим жизни и отказ от вредных привычек, опирающаяся на фундамент нравственных и духовных традиций. Физическая культура помогает решать формирование потребности населения в здоровом образе жизни, отвлечении детей и подростков от улицы, наркотиков, алкоголя. Роль физкультурно-массовой работы исключительна и уникальна.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Важнейшим компонентом формирования ЗОЖ является физическая культура и спорт. В 2019 году Сергиевский район в 21 первый раз стал обладателем кубка в спартакиаде среди муниципальный районов Самарской области, это говорит о значительном внимании населения к вопросам ЗОЖ, спорта и физической культуре.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На территории района действуют и успешно развиваются такие направления как футбол, баскетбол, волейбол, шахматы, гиревой спорт, легкая атлетика, лыжные гонки и др. Кроме того, работают частные детские клубы (футбол, фитнес занятия и др.), проводятся учебно-тренировочные сборы военно-патриотических клубов, ежегодно проводится «Золотая шайба», «Лыжня России», «Сергиевская лыжня», «День физкультурника», «Лето с футбольным мячом» и множество других мероприятий.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lastRenderedPageBreak/>
        <w:t>На территории муниципального района Сергиевский в 5 сельских поселениях работают инструкторы по месту жительства, которые активно занимаются с населением, проводят пропаганду здорового образа жизни, вовлекают в участие в районных и областных спортивных мероприятиях.</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Предпринимателями для жителей организован прокат спортивного  инвентаря  для занятия массовыми видами спорта (велосипеды, коньки, лыжи и т.д.), а так же совместно с активом молодежи организуются спортивно-массовые  мероприятия различной направленности.</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Придавая особое значение физическому воспитанию детей, в образовательных учреждениях сохранена система спортивно-массовых мероприятий и спортивной внеклассной работы. Широкому вовлечению учащихся м.р. Сергиевский в занятия спортом способствует система проводимых СП «ДЮСШ» районных, окружных и областных этапов спартакиад, спортивно-массовых мероприятий и общероссийских проектов. В 2019 году было проведено 94 соревнования: первенство области по футболу, настольному теннису, районный турнир по художественной гимнастике «Сергиевские просторы», областной турнир по футболу памяти Л.Яшина, этапы соревнований «Президентские состязания», «Президентские игры», окружной Летний фестиваль ГТО и ряд других соревнований.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В муниципальном районе Сергиевский Самарской области функционирует 2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1) Муниципальное автономное учреждение «Олимп» м.р. Сергиевский, Самарская область, Сергиевский район, пгт. Суходол, ул. Куйбышева,16.</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2) Структурное подразделение « Детская юношеская спортивная школа».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Численность занимающихся физической культурой и спортом на 1 января 2020 года составляет 17994человек, или 43 % от общей численности населения Сергиевского района, в том числе доля детей и молодежи Самарской области (возраст от 3 до 29 лет) – 11732 чел., доля среднего возраста (женщины от 30 до 54 лет, мужчины от 30 до 59 лет) -5341, доля старшего возраста (женщины от55 до 79 лет, мужчины от 60 до 79 лет) – 921 чел.</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Росту числа занимающихся физической культурой и спортом способствует интерес населения к спортивным занятиям, пропаганда здорового образа жизни, а так же улучшение материально-технической базы в виде строительства на территории поселений площадок ГТО, уличных тренажеров.</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Всего на территории района расположено 115 спортивных сооружений с единовременной пропускной способностью 4039 человек. Это спорткомплекс «Олимп» в г.п. Суходол, 7 приспособленных помещений 35 спортивных зала, 68 плоскостных спортивных площадок, в т.ч. 12 футбольных полей, 2 плавательных бассейна, 2 тира.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Особое  внимание уделено вовлечению людей с ограниченными возможностями здоровья к систематическим занятиям спортом. Их количество в 2019 году составило 625 человек. Из них в возрасте от 0 до18 лет – 221 человек, от 19  до 59 лет – 339 человек, от 60 до 79 лет – 65 человек.</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Также сборная команда района активно участвует в областной спартакиаде инвалидов. В 2019 году в Областной спартакиаде среди инвалидов наши спортсмены в общекомандном зачете  заняли  2 место.</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Для осуществления мероприятий по формированию здорового образа жизни среди населения муниципального района Сергиевский Самарской области, раннему выявлению отдельных социально-значимых неинфекционных заболеваний, выявлению факторов риска развития заболеваний, в том числе туберкулеза, сердечно – сосудистых и злокачественных новообразований, в ГБУЗ СО «Сергиевская ЦРБ» функционирует кабинет медицинской профилактики, проводятся профилактические медицинские осмотры и диспансеризация населения, в порядке, установленном Министерством здравоохранения Российской Федерации. За 2019 год в рамках диспансеризации и профилактического медицинского осмотра осмотрены 12 826  человек взрослого населения.</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Во всех образовательных упреждениях, учреждениях социальной сферы созданы «Уголки здоровья» с наглядной информацией, посвященной формированию здорового образа жизни.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Ведется активная информационная кампания в сотрудничестве с местными СМИ – газета «Сергиевская трибуна»,  Телерадиокомпания «Радуга 3», а также посредством интернет – технологий.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Выводы.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Несмотря на высокий уровень и широкую возможность реализации оздоровительных мероприятий среди жителей Сергиевского муниципального района отмечается высокий уровень распространенности факторов риска развития неинфекционных заболеваний, в том числе являющихся лидирующими причинами смертности – сердечно – сосудистых и онкологических, травм и отравлений. Смертность мужчин и женщин трудоспособного возраста превышает средне областные показатели. Сохраняются недостаточная мотивация и ответственность граждан за сохранение собственного здоровья.</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Одна из причин – недостаточная информированность жителей района по вопросам здоровья. В связи с этим необходимы меры, повышающие приверженность населения к ЗОЖ, раннему выявлению факторов риска, а также ранней диагностике и лечению самих заболеваний.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 Формирование ЗОЖ у граждан, в том числе у детей и подростков, существенным образом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ЗОЖ.</w:t>
      </w:r>
    </w:p>
    <w:p w:rsid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ЗОЖ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(сеть «Интернет», печатные издания с учетом специфики групп населения, различающихся по возрасту, полу, обр</w:t>
      </w:r>
      <w:r>
        <w:rPr>
          <w:rFonts w:ascii="Times New Roman" w:eastAsia="Calibri" w:hAnsi="Times New Roman" w:cs="Times New Roman"/>
          <w:bCs/>
          <w:sz w:val="12"/>
          <w:szCs w:val="12"/>
        </w:rPr>
        <w:t>азованию, социальному статусу).</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Существует необходимость формирования системы непрерывного образования граждан и медицинских специалистов по проблемам ЗОЖ, в том числе здорового питания.</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Особое значение в настоящее время имеет формирование ЗОЖ у детей, подростков, молодежи и студентов, что обусловлено высокой частотой выявления нерационального питания, избыточной массы тела и ожирения, низкой физической активности.</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Процесс повышения мотивации населения, в том числе детей и подростков, к ведению ЗОЖ предполагает межведомственное многоуровневое взаимодействие с привлечением к реализации программы районных учреждений, общественных организаций, участвующих в информировании населения о факторах риска неинфекционных заболеваний и зависимостей, создании системы мотивации к ведению ЗОЖ и обеспечении для этого соответствующих условий, а также осуществлении контроля за всеми этими процессами через проведение мониторинга.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Профилактические мероприятия должны стать ключевыми в борьбе с сердечно – сосудистыми и онкологическими заболеваниями, прежде всего среди граждан трудоспособного возраста. Один из важнейших ресурсов – пров</w:t>
      </w:r>
      <w:r>
        <w:rPr>
          <w:rFonts w:ascii="Times New Roman" w:eastAsia="Calibri" w:hAnsi="Times New Roman" w:cs="Times New Roman"/>
          <w:bCs/>
          <w:sz w:val="12"/>
          <w:szCs w:val="12"/>
        </w:rPr>
        <w:t>едение информационных кампаний.</w:t>
      </w:r>
    </w:p>
    <w:p w:rsid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3608E">
        <w:rPr>
          <w:rFonts w:ascii="Times New Roman" w:eastAsia="Calibri" w:hAnsi="Times New Roman" w:cs="Times New Roman"/>
          <w:bCs/>
          <w:sz w:val="12"/>
          <w:szCs w:val="12"/>
        </w:rPr>
        <w:t>Цели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Основные цели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Цель 1.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lastRenderedPageBreak/>
        <w:t>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 ведущего здоровый образ жизни.</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Цель 2.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Формирование системы мотивации граждан к здоровому образу жизни, включая здоровое питание и отказ от вредных привычек.</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Предусматривается решение на программной основе следующих задач:</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Задача 1.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Задача 2.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Проведение комплексных профилактических услуг (включая выездные на предприятия) населению в соответствии с территориальной программой государственных гарантий бесплатного оказани</w:t>
      </w:r>
      <w:r>
        <w:rPr>
          <w:rFonts w:ascii="Times New Roman" w:eastAsia="Calibri" w:hAnsi="Times New Roman" w:cs="Times New Roman"/>
          <w:bCs/>
          <w:sz w:val="12"/>
          <w:szCs w:val="12"/>
        </w:rPr>
        <w:t>я гражданам медицинской помощи.</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Задача 3.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Увеличение к 2024 году доли граждан, ведущих здоровый образ жизни, за счет формирования среды, способствующей ведению г</w:t>
      </w:r>
      <w:r>
        <w:rPr>
          <w:rFonts w:ascii="Times New Roman" w:eastAsia="Calibri" w:hAnsi="Times New Roman" w:cs="Times New Roman"/>
          <w:bCs/>
          <w:sz w:val="12"/>
          <w:szCs w:val="12"/>
        </w:rPr>
        <w:t xml:space="preserve">ражданами здоровый образ жизни, включая здоровое </w:t>
      </w:r>
      <w:r w:rsidRPr="00F3608E">
        <w:rPr>
          <w:rFonts w:ascii="Times New Roman" w:eastAsia="Calibri" w:hAnsi="Times New Roman" w:cs="Times New Roman"/>
          <w:bCs/>
          <w:sz w:val="12"/>
          <w:szCs w:val="12"/>
        </w:rPr>
        <w:t>питание.</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Задача 4.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Мотивирование граждан к  ведению </w:t>
      </w:r>
      <w:r w:rsidRPr="00F3608E">
        <w:rPr>
          <w:rFonts w:ascii="Times New Roman" w:eastAsia="Calibri" w:hAnsi="Times New Roman" w:cs="Times New Roman"/>
          <w:bCs/>
          <w:sz w:val="12"/>
          <w:szCs w:val="12"/>
        </w:rPr>
        <w:t>здорового образа жизни посредством проведения информационно-коммуникационной  компании.</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Ожидаемые результаты.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Реализация  мероприятий муниципальной программы позволит:</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Увеличить долю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муниципального района Сергиевский, до 50% к 2024 году;</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Увеличить долю населения, ведущего здоровый образ жизни, от общей численности жителей муниципального района Сергиевский, до 56,9% к 2024 году;</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Снизить  показатель  смертности старше трудоспособного возраста (на 1000 человек населения соответствующего возраста);</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Увеличить количество муниципальных и общественных организаций, взаимодействующих в рамках деятельности муниципальной программы, до 10.</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Программа реализуется в один этап с 2021-2024 годы.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Начало реализации Программы – 1 января 2021 года, окончание -31 декабря 2024 года.</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w:t>
      </w:r>
      <w:r>
        <w:rPr>
          <w:rFonts w:ascii="Times New Roman" w:eastAsia="Calibri" w:hAnsi="Times New Roman" w:cs="Times New Roman"/>
          <w:bCs/>
          <w:sz w:val="12"/>
          <w:szCs w:val="12"/>
        </w:rPr>
        <w:t>ствия  муниципальной программы.</w:t>
      </w:r>
    </w:p>
    <w:p w:rsid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3. Показатели  (индикаторы)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Перечень показателей (индикаторов) Программы представлен в Приложении</w:t>
      </w:r>
      <w:r>
        <w:rPr>
          <w:rFonts w:ascii="Times New Roman" w:eastAsia="Calibri" w:hAnsi="Times New Roman" w:cs="Times New Roman"/>
          <w:bCs/>
          <w:sz w:val="12"/>
          <w:szCs w:val="12"/>
        </w:rPr>
        <w:t xml:space="preserve"> № 1 к муниципальной программе.</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4. Перечень мероприятий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Программой предусмотрена реализация мероприятий, направленных на достижение поставленных целей и решение поставленных задач.</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Перечень программных мероприятий приведен в Приложении №2 к Программе.</w:t>
      </w:r>
    </w:p>
    <w:p w:rsidR="00F3608E" w:rsidRPr="00F3608E" w:rsidRDefault="00F3608E" w:rsidP="00F3608E">
      <w:pPr>
        <w:tabs>
          <w:tab w:val="left" w:pos="6936"/>
        </w:tabs>
        <w:spacing w:after="0" w:line="240" w:lineRule="auto"/>
        <w:jc w:val="both"/>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5. Обоснование ресурсного обеспечения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Реализация Программы осуществляется за счет средств местного бюджета муниципального района Сергиевский и бюджета ГБУЗ СО «Сергиевская ЦРБ» муниципального района Сергиевский.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Объем финансирования мероприятий, определенных муниципальной программой, составляет –40,0 тыс. руб., в том числе по годам: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2021г.</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местный бюджет- 10,0 тыс. руб.</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областной бюджет -0, руб.</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федеральный бюджет –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привлеченные средства –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2022г.</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местный бюджет- 10,0 тыс.руб.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областной бюджет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федеральный бюджет –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привлеченные средства –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2023г.</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местный бюджет- 10,0 тыс.руб.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областной бюджет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федеральный бюджет –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привлеченные средства – 0 руб.</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2024г.</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местный бюджет- 10,0 тыс.руб.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областной бюджет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федеральный бюджет –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привлеченные средства – 0 руб.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При планировании ресурсного обеспечения Программы учитывались реальная ситуация в финансово-бюджетной сфере местного бюджета, высокая экономическая и социальная значимость реализуемых мероприятий по обеспечению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w:t>
      </w: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цели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№1740 (далее - Порядок), в сроки, установленные Порядком, в рамках реализации муниципальной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муниципальную программу.</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В рамках реализации программных мероприятий ответственным исполнителем муниципальной программы будет производиться мониторинг законодательства и совершенствование мер муниципального регулирования в сфере реализации муниципальной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lastRenderedPageBreak/>
        <w:t>7. Механизм реализации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Ответственный исполнитель муниципальной программы - администрация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Исполнители мероприятий муниципальной программы - Администрация муниципального района Сергиевский;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Главы сельских поселений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МКУ «Комитет по делам  семьи и детства»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ГКУ СО «КЦСОН Северного округа» муниципального района Сергиевский; МБУ «Дом молодежных организаций»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ГБУЗ СО «Сергиевская ЦРБ» муниципального района Сергиевский;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МАУ «Олимп»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ТРК «Радуга 3»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 МБУ «Центр общественных организаций»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Организация управления процессом реализации Программы осуществляется ответственным исполнителем муниципальной программы, в том числе:</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организация реализации программных мероприятий;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сбор информации о ходе выполнения программных мероприятий;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корректирование программных мероприятий и сроков их реализации в ходе реализации муниципальной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Ответственный исполнитель муниципальной программы несет ответственность за организацию и исполнение программных мероприятий.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Текущий контроль за целевыми показателями и эффективным использованием бюджетных средств, выделенных на выполнение ее мероприятий, осуществляется отделом бухгалтерии администрации муниципального района Сергиевский Самарской области, Контрольным управлением администрации муниципального района Сергиевский.</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8.  Методика расчета показателей (индикаторов)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Методика расчета  значений целевых показателей (индикаторов) программы представлена в Приложении №3 к Программе.</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p>
    <w:p w:rsidR="00F3608E" w:rsidRPr="00F3608E" w:rsidRDefault="00F3608E" w:rsidP="00F3608E">
      <w:pPr>
        <w:tabs>
          <w:tab w:val="left" w:pos="6936"/>
        </w:tabs>
        <w:spacing w:after="0" w:line="240" w:lineRule="auto"/>
        <w:ind w:firstLine="284"/>
        <w:jc w:val="center"/>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9. Оценка эффективности реализации муниципальной программы</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 xml:space="preserve">Оценка эффективности реализации муниципальной программы рассчитывается и оценивается путем соотнесения степени достижения показателей (индикаторов) муниципальной программы к уровню ее финансирования </w:t>
      </w:r>
    </w:p>
    <w:p w:rsidR="00F3608E" w:rsidRPr="00F3608E"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4E106B" w:rsidRDefault="00F3608E" w:rsidP="00F3608E">
      <w:pPr>
        <w:tabs>
          <w:tab w:val="left" w:pos="6936"/>
        </w:tabs>
        <w:spacing w:after="0" w:line="240" w:lineRule="auto"/>
        <w:ind w:firstLine="284"/>
        <w:jc w:val="both"/>
        <w:rPr>
          <w:rFonts w:ascii="Times New Roman" w:eastAsia="Calibri" w:hAnsi="Times New Roman" w:cs="Times New Roman"/>
          <w:bCs/>
          <w:sz w:val="12"/>
          <w:szCs w:val="12"/>
        </w:rPr>
      </w:pPr>
      <w:r w:rsidRPr="00F3608E">
        <w:rPr>
          <w:rFonts w:ascii="Times New Roman" w:eastAsia="Calibri" w:hAnsi="Times New Roman" w:cs="Times New Roman"/>
          <w:bCs/>
          <w:sz w:val="12"/>
          <w:szCs w:val="12"/>
        </w:rPr>
        <w:t>Показатель эффективности реализации муниципальной программы ®  за отчетный период при использовании в муниципальных программах «прямых» показателей (индикаторов) рассчитывается по формуле:</w:t>
      </w:r>
    </w:p>
    <w:p w:rsidR="00F3608E" w:rsidRDefault="00AA25E4" w:rsidP="00AA25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00DF9404" wp14:editId="1C3E0265">
            <wp:extent cx="1238250" cy="5805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srcRect l="14593" t="3372" r="25677" b="9274"/>
                    <a:stretch/>
                  </pic:blipFill>
                  <pic:spPr bwMode="auto">
                    <a:xfrm>
                      <a:off x="0" y="0"/>
                      <a:ext cx="1239048" cy="580909"/>
                    </a:xfrm>
                    <a:prstGeom prst="rect">
                      <a:avLst/>
                    </a:prstGeom>
                    <a:noFill/>
                    <a:ln>
                      <a:noFill/>
                    </a:ln>
                    <a:extLst>
                      <a:ext uri="{53640926-AAD7-44D8-BBD7-CCE9431645EC}">
                        <a14:shadowObscured xmlns:a14="http://schemas.microsoft.com/office/drawing/2010/main"/>
                      </a:ext>
                    </a:extLst>
                  </pic:spPr>
                </pic:pic>
              </a:graphicData>
            </a:graphic>
          </wp:inline>
        </w:drawing>
      </w:r>
    </w:p>
    <w:p w:rsidR="00AA25E4" w:rsidRDefault="00AA25E4" w:rsidP="00AA25E4">
      <w:pPr>
        <w:tabs>
          <w:tab w:val="left" w:pos="6936"/>
        </w:tabs>
        <w:spacing w:after="0" w:line="240" w:lineRule="auto"/>
        <w:ind w:firstLine="284"/>
        <w:jc w:val="both"/>
        <w:rPr>
          <w:rFonts w:ascii="Times New Roman" w:eastAsia="Calibri" w:hAnsi="Times New Roman" w:cs="Times New Roman"/>
          <w:bCs/>
          <w:sz w:val="12"/>
          <w:szCs w:val="12"/>
        </w:rPr>
      </w:pPr>
      <w:r w:rsidRPr="00AA25E4">
        <w:rPr>
          <w:rFonts w:ascii="Times New Roman" w:eastAsia="Calibri" w:hAnsi="Times New Roman" w:cs="Times New Roman"/>
          <w:bCs/>
          <w:sz w:val="12"/>
          <w:szCs w:val="12"/>
        </w:rPr>
        <w:t>Показатель эффективности реализации муниципальной программы ® за отчетный период при использовании в муниципальных программах «обратных» показателей (индикаторов) рассчитывается по формуле:</w:t>
      </w:r>
    </w:p>
    <w:p w:rsidR="00430C1F" w:rsidRDefault="00430C1F" w:rsidP="00430C1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6E8072F9" wp14:editId="50C7B663">
            <wp:extent cx="1143000" cy="58585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srcRect l="23566" t="5406" r="31770" b="25676"/>
                    <a:stretch/>
                  </pic:blipFill>
                  <pic:spPr bwMode="auto">
                    <a:xfrm>
                      <a:off x="0" y="0"/>
                      <a:ext cx="1145871" cy="587331"/>
                    </a:xfrm>
                    <a:prstGeom prst="rect">
                      <a:avLst/>
                    </a:prstGeom>
                    <a:noFill/>
                    <a:ln>
                      <a:noFill/>
                    </a:ln>
                    <a:extLst>
                      <a:ext uri="{53640926-AAD7-44D8-BBD7-CCE9431645EC}">
                        <a14:shadowObscured xmlns:a14="http://schemas.microsoft.com/office/drawing/2010/main"/>
                      </a:ext>
                    </a:extLst>
                  </pic:spPr>
                </pic:pic>
              </a:graphicData>
            </a:graphic>
          </wp:inline>
        </w:drawing>
      </w:r>
    </w:p>
    <w:p w:rsidR="00D746C7" w:rsidRPr="00D746C7" w:rsidRDefault="00D746C7" w:rsidP="00D746C7">
      <w:pPr>
        <w:tabs>
          <w:tab w:val="left" w:pos="6936"/>
        </w:tabs>
        <w:spacing w:after="0" w:line="240" w:lineRule="auto"/>
        <w:ind w:firstLine="284"/>
        <w:jc w:val="both"/>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 xml:space="preserve">Где: </w:t>
      </w:r>
    </w:p>
    <w:p w:rsidR="00D746C7" w:rsidRPr="00D746C7" w:rsidRDefault="00D746C7" w:rsidP="00D746C7">
      <w:pPr>
        <w:tabs>
          <w:tab w:val="left" w:pos="6936"/>
        </w:tabs>
        <w:spacing w:after="0" w:line="240" w:lineRule="auto"/>
        <w:ind w:firstLine="284"/>
        <w:jc w:val="both"/>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N – количество показателей (индикаторов) муниципальной программы;</w:t>
      </w:r>
    </w:p>
    <w:p w:rsidR="00D746C7" w:rsidRPr="00D746C7" w:rsidRDefault="00D746C7" w:rsidP="00D746C7">
      <w:pPr>
        <w:tabs>
          <w:tab w:val="left" w:pos="6936"/>
        </w:tabs>
        <w:spacing w:after="0" w:line="240" w:lineRule="auto"/>
        <w:ind w:firstLine="284"/>
        <w:jc w:val="both"/>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ХПлан – плановое значение n-го показателя (индикатора);</w:t>
      </w:r>
    </w:p>
    <w:p w:rsidR="00D746C7" w:rsidRPr="00D746C7" w:rsidRDefault="00D746C7" w:rsidP="00D746C7">
      <w:pPr>
        <w:tabs>
          <w:tab w:val="left" w:pos="6936"/>
        </w:tabs>
        <w:spacing w:after="0" w:line="240" w:lineRule="auto"/>
        <w:ind w:firstLine="284"/>
        <w:jc w:val="both"/>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ХФакт – значение n-го показателя  (индикатора) на конец отчетного периода;</w:t>
      </w:r>
    </w:p>
    <w:p w:rsidR="00D746C7" w:rsidRPr="00D746C7" w:rsidRDefault="00D746C7" w:rsidP="00D746C7">
      <w:pPr>
        <w:tabs>
          <w:tab w:val="left" w:pos="6936"/>
        </w:tabs>
        <w:spacing w:after="0" w:line="240" w:lineRule="auto"/>
        <w:ind w:firstLine="284"/>
        <w:jc w:val="both"/>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FПлан – плановая сумма средств на финансирование муниципальной программы  на конец отчетного периода.</w:t>
      </w:r>
    </w:p>
    <w:p w:rsidR="00D746C7" w:rsidRPr="00D746C7" w:rsidRDefault="00D746C7" w:rsidP="00D746C7">
      <w:pPr>
        <w:tabs>
          <w:tab w:val="left" w:pos="6936"/>
        </w:tabs>
        <w:spacing w:after="0" w:line="240" w:lineRule="auto"/>
        <w:ind w:firstLine="284"/>
        <w:jc w:val="both"/>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периоде.</w:t>
      </w:r>
    </w:p>
    <w:p w:rsidR="00D746C7" w:rsidRDefault="00D746C7" w:rsidP="00D746C7">
      <w:pPr>
        <w:tabs>
          <w:tab w:val="left" w:pos="6936"/>
        </w:tabs>
        <w:spacing w:after="0" w:line="240" w:lineRule="auto"/>
        <w:ind w:firstLine="284"/>
        <w:jc w:val="both"/>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 xml:space="preserve">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  </w:t>
      </w:r>
    </w:p>
    <w:p w:rsidR="00D746C7" w:rsidRPr="00D746C7" w:rsidRDefault="00D746C7" w:rsidP="00D746C7">
      <w:pPr>
        <w:tabs>
          <w:tab w:val="left" w:pos="6936"/>
        </w:tabs>
        <w:spacing w:after="0" w:line="240" w:lineRule="auto"/>
        <w:ind w:firstLine="284"/>
        <w:jc w:val="right"/>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Приложение №1</w:t>
      </w:r>
    </w:p>
    <w:p w:rsidR="00D746C7" w:rsidRPr="00D746C7" w:rsidRDefault="00D746C7" w:rsidP="00D746C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Программе</w:t>
      </w:r>
    </w:p>
    <w:p w:rsidR="00D746C7" w:rsidRDefault="00D746C7" w:rsidP="00D746C7">
      <w:pPr>
        <w:tabs>
          <w:tab w:val="left" w:pos="6936"/>
        </w:tabs>
        <w:spacing w:after="0" w:line="240" w:lineRule="auto"/>
        <w:ind w:firstLine="284"/>
        <w:jc w:val="center"/>
        <w:rPr>
          <w:rFonts w:ascii="Times New Roman" w:eastAsia="Calibri" w:hAnsi="Times New Roman" w:cs="Times New Roman"/>
          <w:bCs/>
          <w:sz w:val="12"/>
          <w:szCs w:val="12"/>
        </w:rPr>
      </w:pPr>
      <w:r w:rsidRPr="00D746C7">
        <w:rPr>
          <w:rFonts w:ascii="Times New Roman" w:eastAsia="Calibri" w:hAnsi="Times New Roman" w:cs="Times New Roman"/>
          <w:bCs/>
          <w:sz w:val="12"/>
          <w:szCs w:val="12"/>
        </w:rPr>
        <w:t>Перечень показателей (индикаторов) Программы</w:t>
      </w:r>
    </w:p>
    <w:tbl>
      <w:tblPr>
        <w:tblStyle w:val="afc"/>
        <w:tblW w:w="0" w:type="auto"/>
        <w:tblLook w:val="04A0" w:firstRow="1" w:lastRow="0" w:firstColumn="1" w:lastColumn="0" w:noHBand="0" w:noVBand="1"/>
      </w:tblPr>
      <w:tblGrid>
        <w:gridCol w:w="408"/>
        <w:gridCol w:w="2724"/>
        <w:gridCol w:w="1413"/>
        <w:gridCol w:w="1140"/>
        <w:gridCol w:w="511"/>
        <w:gridCol w:w="511"/>
        <w:gridCol w:w="511"/>
        <w:gridCol w:w="511"/>
      </w:tblGrid>
      <w:tr w:rsidR="00D746C7" w:rsidRPr="00D746C7" w:rsidTr="00D746C7">
        <w:trPr>
          <w:trHeight w:val="70"/>
        </w:trPr>
        <w:tc>
          <w:tcPr>
            <w:tcW w:w="0" w:type="auto"/>
            <w:vMerge w:val="restart"/>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w:t>
            </w:r>
            <w:r>
              <w:rPr>
                <w:rFonts w:ascii="Times New Roman" w:hAnsi="Times New Roman" w:cs="Times New Roman"/>
                <w:b/>
                <w:sz w:val="12"/>
                <w:szCs w:val="12"/>
              </w:rPr>
              <w:t xml:space="preserve"> </w:t>
            </w:r>
            <w:r w:rsidRPr="00D746C7">
              <w:rPr>
                <w:rFonts w:ascii="Times New Roman" w:hAnsi="Times New Roman" w:cs="Times New Roman"/>
                <w:b/>
                <w:sz w:val="12"/>
                <w:szCs w:val="12"/>
              </w:rPr>
              <w:t>п</w:t>
            </w:r>
            <w:r>
              <w:rPr>
                <w:rFonts w:ascii="Times New Roman" w:hAnsi="Times New Roman" w:cs="Times New Roman"/>
                <w:b/>
                <w:sz w:val="12"/>
                <w:szCs w:val="12"/>
              </w:rPr>
              <w:t>/</w:t>
            </w:r>
            <w:r w:rsidRPr="00D746C7">
              <w:rPr>
                <w:rFonts w:ascii="Times New Roman" w:hAnsi="Times New Roman" w:cs="Times New Roman"/>
                <w:b/>
                <w:sz w:val="12"/>
                <w:szCs w:val="12"/>
              </w:rPr>
              <w:t>п</w:t>
            </w:r>
          </w:p>
          <w:p w:rsidR="00D746C7" w:rsidRPr="00D746C7" w:rsidRDefault="00D746C7" w:rsidP="00D746C7">
            <w:pPr>
              <w:pStyle w:val="ConsPlusNormal"/>
              <w:jc w:val="center"/>
              <w:rPr>
                <w:rFonts w:ascii="Times New Roman" w:hAnsi="Times New Roman" w:cs="Times New Roman"/>
                <w:b/>
                <w:sz w:val="12"/>
                <w:szCs w:val="12"/>
              </w:rPr>
            </w:pPr>
            <w:r w:rsidRPr="00D746C7">
              <w:rPr>
                <w:rFonts w:ascii="Times New Roman" w:hAnsi="Times New Roman" w:cs="Times New Roman"/>
                <w:b/>
                <w:sz w:val="12"/>
                <w:szCs w:val="12"/>
              </w:rPr>
              <w:t>1</w:t>
            </w:r>
          </w:p>
        </w:tc>
        <w:tc>
          <w:tcPr>
            <w:tcW w:w="0" w:type="auto"/>
            <w:vMerge w:val="restart"/>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Показатель (индикатор) (наименование)</w:t>
            </w:r>
          </w:p>
        </w:tc>
        <w:tc>
          <w:tcPr>
            <w:tcW w:w="0" w:type="auto"/>
            <w:vMerge w:val="restart"/>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Ед. изм.</w:t>
            </w:r>
          </w:p>
          <w:p w:rsidR="00D746C7" w:rsidRPr="00D746C7" w:rsidRDefault="00D746C7" w:rsidP="00D746C7">
            <w:pPr>
              <w:pStyle w:val="ConsPlusNormal"/>
              <w:jc w:val="center"/>
              <w:rPr>
                <w:rFonts w:ascii="Times New Roman" w:hAnsi="Times New Roman" w:cs="Times New Roman"/>
                <w:sz w:val="12"/>
                <w:szCs w:val="12"/>
              </w:rPr>
            </w:pPr>
          </w:p>
        </w:tc>
        <w:tc>
          <w:tcPr>
            <w:tcW w:w="0" w:type="auto"/>
            <w:gridSpan w:val="5"/>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Значение показателя (индикатора)</w:t>
            </w:r>
          </w:p>
        </w:tc>
      </w:tr>
      <w:tr w:rsidR="00D746C7" w:rsidRPr="00D746C7" w:rsidTr="00D746C7">
        <w:trPr>
          <w:trHeight w:val="70"/>
        </w:trPr>
        <w:tc>
          <w:tcPr>
            <w:tcW w:w="0" w:type="auto"/>
            <w:vMerge/>
            <w:vAlign w:val="center"/>
          </w:tcPr>
          <w:p w:rsidR="00D746C7" w:rsidRPr="00D746C7" w:rsidRDefault="00D746C7" w:rsidP="00D746C7">
            <w:pPr>
              <w:pStyle w:val="ConsPlusNormal"/>
              <w:jc w:val="center"/>
              <w:rPr>
                <w:rFonts w:ascii="Times New Roman" w:hAnsi="Times New Roman" w:cs="Times New Roman"/>
                <w:sz w:val="12"/>
                <w:szCs w:val="12"/>
              </w:rPr>
            </w:pPr>
          </w:p>
        </w:tc>
        <w:tc>
          <w:tcPr>
            <w:tcW w:w="0" w:type="auto"/>
            <w:vMerge/>
            <w:vAlign w:val="center"/>
          </w:tcPr>
          <w:p w:rsidR="00D746C7" w:rsidRPr="00D746C7" w:rsidRDefault="00D746C7" w:rsidP="00D746C7">
            <w:pPr>
              <w:pStyle w:val="ConsPlusNormal"/>
              <w:jc w:val="center"/>
              <w:rPr>
                <w:rFonts w:ascii="Times New Roman" w:hAnsi="Times New Roman" w:cs="Times New Roman"/>
                <w:sz w:val="12"/>
                <w:szCs w:val="12"/>
              </w:rPr>
            </w:pPr>
          </w:p>
        </w:tc>
        <w:tc>
          <w:tcPr>
            <w:tcW w:w="0" w:type="auto"/>
            <w:vMerge/>
            <w:vAlign w:val="center"/>
          </w:tcPr>
          <w:p w:rsidR="00D746C7" w:rsidRPr="00D746C7" w:rsidRDefault="00D746C7" w:rsidP="00D746C7">
            <w:pPr>
              <w:pStyle w:val="ConsPlusNormal"/>
              <w:jc w:val="center"/>
              <w:rPr>
                <w:rFonts w:ascii="Times New Roman" w:hAnsi="Times New Roman" w:cs="Times New Roman"/>
                <w:sz w:val="12"/>
                <w:szCs w:val="12"/>
              </w:rPr>
            </w:pPr>
          </w:p>
        </w:tc>
        <w:tc>
          <w:tcPr>
            <w:tcW w:w="0" w:type="auto"/>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2020г(отчетный период)</w:t>
            </w:r>
          </w:p>
        </w:tc>
        <w:tc>
          <w:tcPr>
            <w:tcW w:w="0" w:type="auto"/>
            <w:gridSpan w:val="4"/>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Плановый период</w:t>
            </w:r>
          </w:p>
        </w:tc>
      </w:tr>
      <w:tr w:rsidR="00D746C7" w:rsidRPr="00D746C7" w:rsidTr="00D746C7">
        <w:trPr>
          <w:trHeight w:val="70"/>
        </w:trPr>
        <w:tc>
          <w:tcPr>
            <w:tcW w:w="0" w:type="auto"/>
            <w:vMerge/>
            <w:vAlign w:val="center"/>
          </w:tcPr>
          <w:p w:rsidR="00D746C7" w:rsidRPr="00D746C7" w:rsidRDefault="00D746C7" w:rsidP="00D746C7">
            <w:pPr>
              <w:pStyle w:val="ConsPlusNormal"/>
              <w:jc w:val="center"/>
              <w:rPr>
                <w:rFonts w:ascii="Times New Roman" w:hAnsi="Times New Roman" w:cs="Times New Roman"/>
                <w:sz w:val="12"/>
                <w:szCs w:val="12"/>
              </w:rPr>
            </w:pPr>
          </w:p>
        </w:tc>
        <w:tc>
          <w:tcPr>
            <w:tcW w:w="0" w:type="auto"/>
            <w:vMerge/>
            <w:tcBorders>
              <w:bottom w:val="single" w:sz="4" w:space="0" w:color="auto"/>
            </w:tcBorders>
            <w:vAlign w:val="center"/>
          </w:tcPr>
          <w:p w:rsidR="00D746C7" w:rsidRPr="00D746C7" w:rsidRDefault="00D746C7" w:rsidP="00D746C7">
            <w:pPr>
              <w:pStyle w:val="ConsPlusNormal"/>
              <w:jc w:val="center"/>
              <w:rPr>
                <w:rFonts w:ascii="Times New Roman" w:hAnsi="Times New Roman" w:cs="Times New Roman"/>
                <w:sz w:val="12"/>
                <w:szCs w:val="12"/>
              </w:rPr>
            </w:pPr>
          </w:p>
        </w:tc>
        <w:tc>
          <w:tcPr>
            <w:tcW w:w="0" w:type="auto"/>
            <w:vMerge/>
            <w:tcBorders>
              <w:bottom w:val="single" w:sz="4" w:space="0" w:color="auto"/>
            </w:tcBorders>
            <w:vAlign w:val="center"/>
          </w:tcPr>
          <w:p w:rsidR="00D746C7" w:rsidRPr="00D746C7" w:rsidRDefault="00D746C7" w:rsidP="00D746C7">
            <w:pPr>
              <w:pStyle w:val="ConsPlusNormal"/>
              <w:jc w:val="center"/>
              <w:rPr>
                <w:rFonts w:ascii="Times New Roman" w:hAnsi="Times New Roman" w:cs="Times New Roman"/>
                <w:sz w:val="12"/>
                <w:szCs w:val="12"/>
              </w:rPr>
            </w:pPr>
          </w:p>
        </w:tc>
        <w:tc>
          <w:tcPr>
            <w:tcW w:w="0" w:type="auto"/>
            <w:tcBorders>
              <w:bottom w:val="single" w:sz="4" w:space="0" w:color="auto"/>
            </w:tcBorders>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2020г</w:t>
            </w:r>
          </w:p>
        </w:tc>
        <w:tc>
          <w:tcPr>
            <w:tcW w:w="0" w:type="auto"/>
            <w:tcBorders>
              <w:bottom w:val="single" w:sz="4" w:space="0" w:color="auto"/>
            </w:tcBorders>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2021г</w:t>
            </w:r>
          </w:p>
        </w:tc>
        <w:tc>
          <w:tcPr>
            <w:tcW w:w="0" w:type="auto"/>
            <w:tcBorders>
              <w:bottom w:val="single" w:sz="4" w:space="0" w:color="auto"/>
            </w:tcBorders>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2022г</w:t>
            </w:r>
          </w:p>
        </w:tc>
        <w:tc>
          <w:tcPr>
            <w:tcW w:w="0" w:type="auto"/>
            <w:tcBorders>
              <w:bottom w:val="single" w:sz="4" w:space="0" w:color="auto"/>
            </w:tcBorders>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2023г</w:t>
            </w:r>
          </w:p>
        </w:tc>
        <w:tc>
          <w:tcPr>
            <w:tcW w:w="0" w:type="auto"/>
            <w:vAlign w:val="center"/>
          </w:tcPr>
          <w:p w:rsidR="00D746C7" w:rsidRPr="00D746C7" w:rsidRDefault="00D746C7" w:rsidP="00D746C7">
            <w:pPr>
              <w:pStyle w:val="ConsPlusNormal"/>
              <w:ind w:firstLine="0"/>
              <w:jc w:val="center"/>
              <w:rPr>
                <w:rFonts w:ascii="Times New Roman" w:hAnsi="Times New Roman" w:cs="Times New Roman"/>
                <w:b/>
                <w:sz w:val="12"/>
                <w:szCs w:val="12"/>
              </w:rPr>
            </w:pPr>
            <w:r w:rsidRPr="00D746C7">
              <w:rPr>
                <w:rFonts w:ascii="Times New Roman" w:hAnsi="Times New Roman" w:cs="Times New Roman"/>
                <w:b/>
                <w:sz w:val="12"/>
                <w:szCs w:val="12"/>
              </w:rPr>
              <w:t>2024г</w:t>
            </w:r>
          </w:p>
        </w:tc>
      </w:tr>
      <w:tr w:rsidR="00D746C7" w:rsidRPr="00D746C7" w:rsidTr="00D746C7">
        <w:trPr>
          <w:trHeight w:val="70"/>
        </w:trPr>
        <w:tc>
          <w:tcPr>
            <w:tcW w:w="0" w:type="auto"/>
            <w:gridSpan w:val="8"/>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Цель: 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w:t>
            </w:r>
            <w:r>
              <w:rPr>
                <w:rFonts w:ascii="Times New Roman" w:hAnsi="Times New Roman" w:cs="Times New Roman"/>
                <w:sz w:val="12"/>
                <w:szCs w:val="12"/>
              </w:rPr>
              <w:t xml:space="preserve"> ведущего здоровый образ жизни.</w:t>
            </w:r>
          </w:p>
        </w:tc>
      </w:tr>
      <w:tr w:rsidR="00D746C7" w:rsidRPr="00D746C7" w:rsidTr="00D746C7">
        <w:trPr>
          <w:trHeight w:val="70"/>
        </w:trPr>
        <w:tc>
          <w:tcPr>
            <w:tcW w:w="0" w:type="auto"/>
            <w:gridSpan w:val="8"/>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Задача 1.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w:t>
            </w:r>
            <w:r>
              <w:rPr>
                <w:rFonts w:ascii="Times New Roman" w:hAnsi="Times New Roman" w:cs="Times New Roman"/>
                <w:sz w:val="12"/>
                <w:szCs w:val="12"/>
              </w:rPr>
              <w:t>аза жизни.</w:t>
            </w:r>
          </w:p>
        </w:tc>
      </w:tr>
      <w:tr w:rsidR="00D746C7" w:rsidRPr="00D746C7" w:rsidTr="00D746C7">
        <w:trPr>
          <w:trHeight w:val="417"/>
        </w:trPr>
        <w:tc>
          <w:tcPr>
            <w:tcW w:w="0" w:type="auto"/>
            <w:vAlign w:val="center"/>
          </w:tcPr>
          <w:p w:rsidR="00D746C7" w:rsidRPr="00D746C7" w:rsidRDefault="00D746C7" w:rsidP="00D746C7">
            <w:pPr>
              <w:pStyle w:val="ConsPlusNormal"/>
              <w:ind w:firstLine="0"/>
              <w:rPr>
                <w:rFonts w:ascii="Times New Roman" w:hAnsi="Times New Roman" w:cs="Times New Roman"/>
                <w:sz w:val="12"/>
                <w:szCs w:val="12"/>
              </w:rPr>
            </w:pPr>
            <w:r w:rsidRPr="00D746C7">
              <w:rPr>
                <w:rFonts w:ascii="Times New Roman" w:hAnsi="Times New Roman" w:cs="Times New Roman"/>
                <w:sz w:val="12"/>
                <w:szCs w:val="12"/>
              </w:rPr>
              <w:t>1</w:t>
            </w:r>
          </w:p>
        </w:tc>
        <w:tc>
          <w:tcPr>
            <w:tcW w:w="0" w:type="auto"/>
            <w:vAlign w:val="center"/>
          </w:tcPr>
          <w:p w:rsidR="00D746C7" w:rsidRPr="00D746C7" w:rsidRDefault="00D746C7" w:rsidP="00D746C7">
            <w:pPr>
              <w:pStyle w:val="ConsPlusNormal"/>
              <w:ind w:firstLine="0"/>
              <w:jc w:val="center"/>
              <w:rPr>
                <w:rFonts w:ascii="Times New Roman" w:hAnsi="Times New Roman" w:cs="Times New Roman"/>
                <w:sz w:val="12"/>
                <w:szCs w:val="12"/>
              </w:rPr>
            </w:pPr>
            <w:r w:rsidRPr="00D746C7">
              <w:rPr>
                <w:rFonts w:ascii="Times New Roman" w:eastAsia="Arial Unicode MS" w:hAnsi="Times New Roman" w:cs="Times New Roman"/>
                <w:sz w:val="12"/>
                <w:szCs w:val="12"/>
                <w:u w:color="000000"/>
              </w:rPr>
              <w:t>Обращаемость в медицинские организации по вопросам профилактики</w:t>
            </w:r>
            <w:r w:rsidRPr="00D746C7">
              <w:rPr>
                <w:rFonts w:ascii="Times New Roman" w:hAnsi="Times New Roman" w:cs="Times New Roman"/>
                <w:sz w:val="12"/>
                <w:szCs w:val="12"/>
                <w:lang w:eastAsia="en-US"/>
              </w:rPr>
              <w:t xml:space="preserve"> неинфекционных и инфекционных заболеваний</w:t>
            </w:r>
            <w:r w:rsidRPr="00D746C7">
              <w:rPr>
                <w:rFonts w:ascii="Times New Roman" w:eastAsia="Arial Unicode MS" w:hAnsi="Times New Roman" w:cs="Times New Roman"/>
                <w:sz w:val="12"/>
                <w:szCs w:val="12"/>
                <w:u w:color="000000"/>
              </w:rPr>
              <w:t xml:space="preserve"> и  здорового образа жизни</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eastAsia="Arial Unicode MS" w:hAnsi="Times New Roman" w:cs="Times New Roman"/>
                <w:bCs/>
                <w:sz w:val="12"/>
                <w:szCs w:val="12"/>
                <w:u w:color="000000"/>
              </w:rPr>
              <w:t>на тысяч человек населения</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142,4</w:t>
            </w:r>
          </w:p>
          <w:p w:rsidR="00D746C7" w:rsidRPr="00D746C7" w:rsidRDefault="00D746C7" w:rsidP="00D746C7">
            <w:pPr>
              <w:jc w:val="center"/>
              <w:rPr>
                <w:rFonts w:ascii="Times New Roman" w:hAnsi="Times New Roman" w:cs="Times New Roman"/>
                <w:sz w:val="12"/>
                <w:szCs w:val="12"/>
              </w:rPr>
            </w:pP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145,3</w:t>
            </w:r>
          </w:p>
          <w:p w:rsidR="00D746C7" w:rsidRPr="00D746C7" w:rsidRDefault="00D746C7" w:rsidP="00D746C7">
            <w:pPr>
              <w:jc w:val="center"/>
              <w:rPr>
                <w:rFonts w:ascii="Times New Roman" w:hAnsi="Times New Roman" w:cs="Times New Roman"/>
                <w:sz w:val="12"/>
                <w:szCs w:val="12"/>
              </w:rPr>
            </w:pP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146,7</w:t>
            </w:r>
          </w:p>
          <w:p w:rsidR="00D746C7" w:rsidRPr="00D746C7" w:rsidRDefault="00D746C7" w:rsidP="00D746C7">
            <w:pPr>
              <w:jc w:val="center"/>
              <w:rPr>
                <w:rFonts w:ascii="Times New Roman" w:hAnsi="Times New Roman" w:cs="Times New Roman"/>
                <w:sz w:val="12"/>
                <w:szCs w:val="12"/>
              </w:rPr>
            </w:pP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148,2</w:t>
            </w:r>
          </w:p>
          <w:p w:rsidR="00D746C7" w:rsidRPr="00D746C7" w:rsidRDefault="00D746C7" w:rsidP="00D746C7">
            <w:pPr>
              <w:jc w:val="center"/>
              <w:rPr>
                <w:rFonts w:ascii="Times New Roman" w:hAnsi="Times New Roman" w:cs="Times New Roman"/>
                <w:sz w:val="12"/>
                <w:szCs w:val="12"/>
              </w:rPr>
            </w:pP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149,7</w:t>
            </w:r>
          </w:p>
          <w:p w:rsidR="00D746C7" w:rsidRPr="00D746C7" w:rsidRDefault="00D746C7" w:rsidP="00D746C7">
            <w:pPr>
              <w:jc w:val="center"/>
              <w:rPr>
                <w:rFonts w:ascii="Times New Roman" w:hAnsi="Times New Roman" w:cs="Times New Roman"/>
                <w:sz w:val="12"/>
                <w:szCs w:val="12"/>
              </w:rPr>
            </w:pPr>
          </w:p>
        </w:tc>
      </w:tr>
      <w:tr w:rsidR="00D746C7" w:rsidRPr="00D746C7" w:rsidTr="00D746C7">
        <w:trPr>
          <w:trHeight w:val="417"/>
        </w:trPr>
        <w:tc>
          <w:tcPr>
            <w:tcW w:w="0" w:type="auto"/>
            <w:tcBorders>
              <w:bottom w:val="single" w:sz="4" w:space="0" w:color="auto"/>
            </w:tcBorders>
            <w:vAlign w:val="center"/>
          </w:tcPr>
          <w:p w:rsidR="00D746C7" w:rsidRPr="00D746C7" w:rsidRDefault="00D746C7" w:rsidP="00D746C7">
            <w:pPr>
              <w:pStyle w:val="ConsPlusNormal"/>
              <w:ind w:firstLine="0"/>
              <w:rPr>
                <w:rFonts w:ascii="Times New Roman" w:hAnsi="Times New Roman" w:cs="Times New Roman"/>
                <w:sz w:val="12"/>
                <w:szCs w:val="12"/>
              </w:rPr>
            </w:pPr>
            <w:r w:rsidRPr="00D746C7">
              <w:rPr>
                <w:rFonts w:ascii="Times New Roman" w:hAnsi="Times New Roman" w:cs="Times New Roman"/>
                <w:sz w:val="12"/>
                <w:szCs w:val="12"/>
              </w:rPr>
              <w:lastRenderedPageBreak/>
              <w:t>2</w:t>
            </w:r>
          </w:p>
        </w:tc>
        <w:tc>
          <w:tcPr>
            <w:tcW w:w="0" w:type="auto"/>
            <w:tcBorders>
              <w:bottom w:val="single" w:sz="4" w:space="0" w:color="auto"/>
            </w:tcBorders>
            <w:vAlign w:val="center"/>
          </w:tcPr>
          <w:p w:rsidR="00D746C7" w:rsidRPr="00D746C7" w:rsidRDefault="00D746C7" w:rsidP="00D746C7">
            <w:pPr>
              <w:pStyle w:val="ConsPlusNormal"/>
              <w:ind w:firstLine="0"/>
              <w:jc w:val="center"/>
              <w:rPr>
                <w:rFonts w:ascii="Times New Roman" w:eastAsia="Arial Unicode MS" w:hAnsi="Times New Roman" w:cs="Times New Roman"/>
                <w:sz w:val="12"/>
                <w:szCs w:val="12"/>
                <w:u w:color="000000"/>
              </w:rPr>
            </w:pPr>
            <w:r w:rsidRPr="00D746C7">
              <w:rPr>
                <w:rFonts w:ascii="Times New Roman" w:hAnsi="Times New Roman" w:cs="Times New Roman"/>
                <w:sz w:val="12"/>
                <w:szCs w:val="12"/>
              </w:rPr>
              <w:t>Количество муниципальных и общественных организаций, взаимодействующих в рамках деятельности муниципальной программы</w:t>
            </w:r>
          </w:p>
        </w:tc>
        <w:tc>
          <w:tcPr>
            <w:tcW w:w="0" w:type="auto"/>
            <w:tcBorders>
              <w:bottom w:val="single" w:sz="4" w:space="0" w:color="auto"/>
            </w:tcBorders>
            <w:vAlign w:val="center"/>
          </w:tcPr>
          <w:p w:rsidR="00D746C7" w:rsidRPr="00D746C7" w:rsidRDefault="00D746C7" w:rsidP="00D746C7">
            <w:pPr>
              <w:jc w:val="center"/>
              <w:rPr>
                <w:rFonts w:ascii="Times New Roman" w:eastAsia="Arial Unicode MS" w:hAnsi="Times New Roman" w:cs="Times New Roman"/>
                <w:bCs/>
                <w:sz w:val="12"/>
                <w:szCs w:val="12"/>
                <w:u w:color="000000"/>
              </w:rPr>
            </w:pPr>
            <w:r w:rsidRPr="00D746C7">
              <w:rPr>
                <w:rFonts w:ascii="Times New Roman" w:eastAsia="Arial Unicode MS" w:hAnsi="Times New Roman" w:cs="Times New Roman"/>
                <w:bCs/>
                <w:sz w:val="12"/>
                <w:szCs w:val="12"/>
                <w:u w:color="000000"/>
              </w:rPr>
              <w:t>Ед.</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9</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9</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10</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10</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10</w:t>
            </w:r>
          </w:p>
        </w:tc>
      </w:tr>
      <w:tr w:rsidR="00D746C7" w:rsidRPr="00D746C7" w:rsidTr="00D746C7">
        <w:trPr>
          <w:trHeight w:val="70"/>
        </w:trPr>
        <w:tc>
          <w:tcPr>
            <w:tcW w:w="0" w:type="auto"/>
            <w:gridSpan w:val="8"/>
            <w:vAlign w:val="center"/>
          </w:tcPr>
          <w:p w:rsidR="00D746C7" w:rsidRPr="00D746C7" w:rsidRDefault="00D746C7" w:rsidP="00D746C7">
            <w:pPr>
              <w:pStyle w:val="ConsPlusNormal"/>
              <w:ind w:firstLine="0"/>
              <w:jc w:val="center"/>
              <w:rPr>
                <w:rFonts w:ascii="Times New Roman" w:hAnsi="Times New Roman" w:cs="Times New Roman"/>
                <w:sz w:val="12"/>
                <w:szCs w:val="12"/>
              </w:rPr>
            </w:pPr>
            <w:r w:rsidRPr="00D746C7">
              <w:rPr>
                <w:rFonts w:ascii="Times New Roman" w:hAnsi="Times New Roman" w:cs="Times New Roman"/>
                <w:sz w:val="12"/>
                <w:szCs w:val="12"/>
              </w:rPr>
              <w:t>Задача 2. Проведение комплексных профилактических услуг (включая выездные на предприятия) населению в соответствии с территориальной программой государственных гарантий бесплатного оказания гражданам медицинской помощи.</w:t>
            </w:r>
          </w:p>
        </w:tc>
      </w:tr>
      <w:tr w:rsidR="00D746C7" w:rsidRPr="00D746C7" w:rsidTr="00D746C7">
        <w:trPr>
          <w:trHeight w:val="70"/>
        </w:trPr>
        <w:tc>
          <w:tcPr>
            <w:tcW w:w="0" w:type="auto"/>
            <w:vAlign w:val="center"/>
          </w:tcPr>
          <w:p w:rsidR="00D746C7" w:rsidRPr="00D746C7" w:rsidRDefault="00D746C7" w:rsidP="00D746C7">
            <w:pPr>
              <w:pStyle w:val="ConsPlusNormal"/>
              <w:ind w:firstLine="0"/>
              <w:rPr>
                <w:rFonts w:ascii="Times New Roman" w:hAnsi="Times New Roman" w:cs="Times New Roman"/>
                <w:sz w:val="12"/>
                <w:szCs w:val="12"/>
              </w:rPr>
            </w:pPr>
            <w:r w:rsidRPr="00D746C7">
              <w:rPr>
                <w:rFonts w:ascii="Times New Roman" w:hAnsi="Times New Roman" w:cs="Times New Roman"/>
                <w:sz w:val="12"/>
                <w:szCs w:val="12"/>
              </w:rPr>
              <w:t>3</w:t>
            </w:r>
          </w:p>
        </w:tc>
        <w:tc>
          <w:tcPr>
            <w:tcW w:w="0" w:type="auto"/>
            <w:vAlign w:val="center"/>
          </w:tcPr>
          <w:p w:rsidR="00D746C7" w:rsidRPr="00D746C7" w:rsidRDefault="00D746C7" w:rsidP="00D746C7">
            <w:pPr>
              <w:pStyle w:val="ConsPlusNormal"/>
              <w:ind w:firstLine="0"/>
              <w:jc w:val="center"/>
              <w:rPr>
                <w:rFonts w:ascii="Times New Roman" w:hAnsi="Times New Roman" w:cs="Times New Roman"/>
                <w:sz w:val="12"/>
                <w:szCs w:val="12"/>
              </w:rPr>
            </w:pPr>
            <w:r w:rsidRPr="00D746C7">
              <w:rPr>
                <w:rFonts w:ascii="Times New Roman" w:hAnsi="Times New Roman" w:cs="Times New Roman"/>
                <w:sz w:val="12"/>
                <w:szCs w:val="12"/>
              </w:rPr>
              <w:t>Смертность мужчин в возрасте 16-59 лет;</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на 100 тыс. населения</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690,5</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685,5</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680,5</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651,4</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616,0</w:t>
            </w:r>
          </w:p>
        </w:tc>
      </w:tr>
      <w:tr w:rsidR="00D746C7" w:rsidRPr="00D746C7" w:rsidTr="00D746C7">
        <w:trPr>
          <w:trHeight w:val="70"/>
        </w:trPr>
        <w:tc>
          <w:tcPr>
            <w:tcW w:w="0" w:type="auto"/>
            <w:vAlign w:val="center"/>
          </w:tcPr>
          <w:p w:rsidR="00D746C7" w:rsidRPr="00D746C7" w:rsidRDefault="00D746C7" w:rsidP="00D746C7">
            <w:pPr>
              <w:pStyle w:val="ConsPlusNormal"/>
              <w:ind w:firstLine="0"/>
              <w:rPr>
                <w:rFonts w:ascii="Times New Roman" w:hAnsi="Times New Roman" w:cs="Times New Roman"/>
                <w:sz w:val="12"/>
                <w:szCs w:val="12"/>
              </w:rPr>
            </w:pPr>
            <w:r w:rsidRPr="00D746C7">
              <w:rPr>
                <w:rFonts w:ascii="Times New Roman" w:hAnsi="Times New Roman" w:cs="Times New Roman"/>
                <w:sz w:val="12"/>
                <w:szCs w:val="12"/>
              </w:rPr>
              <w:t>4</w:t>
            </w:r>
          </w:p>
        </w:tc>
        <w:tc>
          <w:tcPr>
            <w:tcW w:w="0" w:type="auto"/>
            <w:vAlign w:val="center"/>
          </w:tcPr>
          <w:p w:rsidR="00D746C7" w:rsidRPr="00D746C7" w:rsidRDefault="00D746C7" w:rsidP="00D746C7">
            <w:pPr>
              <w:pStyle w:val="ConsPlusNormal"/>
              <w:ind w:firstLine="0"/>
              <w:jc w:val="center"/>
              <w:rPr>
                <w:rFonts w:ascii="Times New Roman" w:hAnsi="Times New Roman" w:cs="Times New Roman"/>
                <w:sz w:val="12"/>
                <w:szCs w:val="12"/>
              </w:rPr>
            </w:pPr>
            <w:r w:rsidRPr="00D746C7">
              <w:rPr>
                <w:rFonts w:ascii="Times New Roman" w:hAnsi="Times New Roman" w:cs="Times New Roman"/>
                <w:sz w:val="12"/>
                <w:szCs w:val="12"/>
              </w:rPr>
              <w:t>Смертность женщин в возрасте 16-54 лет;</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на 100 тыс. населения</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228,5</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227,5</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226,5</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225,5</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224,7</w:t>
            </w:r>
          </w:p>
        </w:tc>
      </w:tr>
      <w:tr w:rsidR="00D746C7" w:rsidRPr="00D746C7" w:rsidTr="00D746C7">
        <w:trPr>
          <w:trHeight w:val="70"/>
        </w:trPr>
        <w:tc>
          <w:tcPr>
            <w:tcW w:w="0" w:type="auto"/>
            <w:tcBorders>
              <w:bottom w:val="single" w:sz="4" w:space="0" w:color="auto"/>
            </w:tcBorders>
            <w:vAlign w:val="center"/>
          </w:tcPr>
          <w:p w:rsidR="00D746C7" w:rsidRPr="00D746C7" w:rsidRDefault="00D746C7" w:rsidP="00D746C7">
            <w:pPr>
              <w:pStyle w:val="ConsPlusNormal"/>
              <w:ind w:firstLine="0"/>
              <w:rPr>
                <w:rFonts w:ascii="Times New Roman" w:hAnsi="Times New Roman" w:cs="Times New Roman"/>
                <w:sz w:val="12"/>
                <w:szCs w:val="12"/>
              </w:rPr>
            </w:pPr>
            <w:r>
              <w:rPr>
                <w:rFonts w:ascii="Times New Roman" w:hAnsi="Times New Roman" w:cs="Times New Roman"/>
                <w:sz w:val="12"/>
                <w:szCs w:val="12"/>
              </w:rPr>
              <w:t>5</w:t>
            </w:r>
          </w:p>
        </w:tc>
        <w:tc>
          <w:tcPr>
            <w:tcW w:w="0" w:type="auto"/>
            <w:tcBorders>
              <w:bottom w:val="single" w:sz="4" w:space="0" w:color="auto"/>
            </w:tcBorders>
            <w:vAlign w:val="center"/>
          </w:tcPr>
          <w:p w:rsidR="00D746C7" w:rsidRPr="00D746C7" w:rsidRDefault="00D746C7" w:rsidP="00D746C7">
            <w:pPr>
              <w:pStyle w:val="ConsPlusNormal"/>
              <w:ind w:firstLine="0"/>
              <w:jc w:val="center"/>
              <w:rPr>
                <w:rFonts w:ascii="Times New Roman" w:hAnsi="Times New Roman" w:cs="Times New Roman"/>
                <w:sz w:val="12"/>
                <w:szCs w:val="12"/>
              </w:rPr>
            </w:pPr>
            <w:r w:rsidRPr="00D746C7">
              <w:rPr>
                <w:rFonts w:ascii="Times New Roman" w:eastAsia="Arial Unicode MS" w:hAnsi="Times New Roman" w:cs="Times New Roman"/>
                <w:bCs/>
                <w:sz w:val="12"/>
                <w:szCs w:val="12"/>
                <w:u w:color="000000"/>
              </w:rPr>
              <w:t>Снижение смертности населения старше трудоспособного возраста</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Pr>
                <w:rFonts w:ascii="Times New Roman" w:eastAsia="Arial Unicode MS" w:hAnsi="Times New Roman" w:cs="Times New Roman"/>
                <w:bCs/>
                <w:sz w:val="12"/>
                <w:szCs w:val="12"/>
                <w:u w:color="000000"/>
              </w:rPr>
              <w:t xml:space="preserve">на 1000 человек </w:t>
            </w:r>
            <w:r w:rsidRPr="00D746C7">
              <w:rPr>
                <w:rFonts w:ascii="Times New Roman" w:eastAsia="Arial Unicode MS" w:hAnsi="Times New Roman" w:cs="Times New Roman"/>
                <w:bCs/>
                <w:sz w:val="12"/>
                <w:szCs w:val="12"/>
                <w:u w:color="000000"/>
              </w:rPr>
              <w:t>насе</w:t>
            </w:r>
            <w:r>
              <w:rPr>
                <w:rFonts w:ascii="Times New Roman" w:eastAsia="Arial Unicode MS" w:hAnsi="Times New Roman" w:cs="Times New Roman"/>
                <w:bCs/>
                <w:sz w:val="12"/>
                <w:szCs w:val="12"/>
                <w:u w:color="000000"/>
              </w:rPr>
              <w:t xml:space="preserve">ления соответствующего </w:t>
            </w:r>
            <w:r w:rsidRPr="00D746C7">
              <w:rPr>
                <w:rFonts w:ascii="Times New Roman" w:eastAsia="Arial Unicode MS" w:hAnsi="Times New Roman" w:cs="Times New Roman"/>
                <w:bCs/>
                <w:sz w:val="12"/>
                <w:szCs w:val="12"/>
                <w:u w:color="000000"/>
              </w:rPr>
              <w:t>возраста</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37,5</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Pr>
                <w:rFonts w:ascii="Times New Roman" w:hAnsi="Times New Roman" w:cs="Times New Roman"/>
                <w:sz w:val="12"/>
                <w:szCs w:val="12"/>
              </w:rPr>
              <w:t>35,8</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Pr>
                <w:rFonts w:ascii="Times New Roman" w:hAnsi="Times New Roman" w:cs="Times New Roman"/>
                <w:sz w:val="12"/>
                <w:szCs w:val="12"/>
              </w:rPr>
              <w:t>35,1</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Pr>
                <w:rFonts w:ascii="Times New Roman" w:hAnsi="Times New Roman" w:cs="Times New Roman"/>
                <w:sz w:val="12"/>
                <w:szCs w:val="12"/>
              </w:rPr>
              <w:t>34,5</w:t>
            </w:r>
          </w:p>
        </w:tc>
        <w:tc>
          <w:tcPr>
            <w:tcW w:w="0" w:type="auto"/>
            <w:vAlign w:val="center"/>
          </w:tcPr>
          <w:p w:rsidR="00D746C7" w:rsidRPr="00D746C7" w:rsidRDefault="00D746C7" w:rsidP="00D746C7">
            <w:pPr>
              <w:jc w:val="center"/>
              <w:rPr>
                <w:rFonts w:ascii="Times New Roman" w:hAnsi="Times New Roman" w:cs="Times New Roman"/>
                <w:sz w:val="12"/>
                <w:szCs w:val="12"/>
              </w:rPr>
            </w:pPr>
            <w:r>
              <w:rPr>
                <w:rFonts w:ascii="Times New Roman" w:hAnsi="Times New Roman" w:cs="Times New Roman"/>
                <w:sz w:val="12"/>
                <w:szCs w:val="12"/>
              </w:rPr>
              <w:t>33,8</w:t>
            </w:r>
          </w:p>
        </w:tc>
      </w:tr>
      <w:tr w:rsidR="00D746C7" w:rsidRPr="00D746C7" w:rsidTr="00D746C7">
        <w:trPr>
          <w:trHeight w:val="70"/>
        </w:trPr>
        <w:tc>
          <w:tcPr>
            <w:tcW w:w="0" w:type="auto"/>
            <w:gridSpan w:val="8"/>
            <w:vAlign w:val="center"/>
          </w:tcPr>
          <w:p w:rsidR="00D746C7" w:rsidRPr="00D746C7" w:rsidRDefault="00D746C7" w:rsidP="00D746C7">
            <w:pPr>
              <w:jc w:val="center"/>
              <w:rPr>
                <w:rFonts w:ascii="Times New Roman" w:eastAsia="Calibri" w:hAnsi="Times New Roman" w:cs="Times New Roman"/>
                <w:sz w:val="12"/>
                <w:szCs w:val="12"/>
              </w:rPr>
            </w:pPr>
            <w:r w:rsidRPr="00D746C7">
              <w:rPr>
                <w:rFonts w:ascii="Times New Roman" w:hAnsi="Times New Roman" w:cs="Times New Roman"/>
                <w:sz w:val="12"/>
                <w:szCs w:val="12"/>
              </w:rPr>
              <w:t>Цель:</w:t>
            </w:r>
            <w:r w:rsidRPr="00D746C7">
              <w:rPr>
                <w:rFonts w:ascii="Times New Roman" w:eastAsia="Calibri" w:hAnsi="Times New Roman" w:cs="Times New Roman"/>
                <w:sz w:val="12"/>
                <w:szCs w:val="12"/>
              </w:rPr>
              <w:t xml:space="preserve">    Формирование системы мотивации граждан к здоровому образу жизни, включая здоровое питание и отказ от </w:t>
            </w:r>
            <w:r>
              <w:rPr>
                <w:rFonts w:ascii="Times New Roman" w:eastAsia="Calibri" w:hAnsi="Times New Roman" w:cs="Times New Roman"/>
                <w:sz w:val="12"/>
                <w:szCs w:val="12"/>
              </w:rPr>
              <w:t>вредных привычек.</w:t>
            </w:r>
          </w:p>
        </w:tc>
      </w:tr>
      <w:tr w:rsidR="00D746C7" w:rsidRPr="00D746C7" w:rsidTr="00D746C7">
        <w:trPr>
          <w:trHeight w:val="70"/>
        </w:trPr>
        <w:tc>
          <w:tcPr>
            <w:tcW w:w="0" w:type="auto"/>
            <w:gridSpan w:val="8"/>
            <w:vAlign w:val="center"/>
          </w:tcPr>
          <w:p w:rsidR="00D746C7" w:rsidRPr="00D746C7" w:rsidRDefault="00D746C7" w:rsidP="00D746C7">
            <w:pPr>
              <w:pStyle w:val="ConsPlusNormal"/>
              <w:tabs>
                <w:tab w:val="left" w:pos="810"/>
              </w:tabs>
              <w:ind w:firstLine="0"/>
              <w:jc w:val="center"/>
              <w:rPr>
                <w:rFonts w:ascii="Times New Roman" w:hAnsi="Times New Roman" w:cs="Times New Roman"/>
                <w:sz w:val="12"/>
                <w:szCs w:val="12"/>
              </w:rPr>
            </w:pPr>
            <w:r w:rsidRPr="00D746C7">
              <w:rPr>
                <w:rFonts w:ascii="Times New Roman" w:hAnsi="Times New Roman" w:cs="Times New Roman"/>
                <w:sz w:val="12"/>
                <w:szCs w:val="12"/>
              </w:rPr>
              <w:t xml:space="preserve">Задача 3. </w:t>
            </w:r>
            <w:r w:rsidRPr="00D746C7">
              <w:rPr>
                <w:rFonts w:ascii="Times New Roman" w:eastAsia="Calibri" w:hAnsi="Times New Roman" w:cs="Times New Roman"/>
                <w:spacing w:val="-1"/>
                <w:sz w:val="12"/>
                <w:szCs w:val="12"/>
                <w:lang w:eastAsia="en-US"/>
              </w:rPr>
              <w:t xml:space="preserve">Увеличение </w:t>
            </w:r>
            <w:r w:rsidRPr="00D746C7">
              <w:rPr>
                <w:rStyle w:val="affffffc"/>
                <w:rFonts w:eastAsia="Calibri"/>
                <w:sz w:val="12"/>
                <w:szCs w:val="12"/>
              </w:rPr>
              <w:t>к 2024 году доли граждан, ведущих</w:t>
            </w:r>
            <w:r w:rsidRPr="00D746C7">
              <w:rPr>
                <w:rFonts w:ascii="Times New Roman" w:eastAsia="Calibri" w:hAnsi="Times New Roman" w:cs="Times New Roman"/>
                <w:spacing w:val="-1"/>
                <w:w w:val="95"/>
                <w:sz w:val="12"/>
                <w:szCs w:val="12"/>
                <w:lang w:eastAsia="en-US"/>
              </w:rPr>
              <w:t xml:space="preserve"> </w:t>
            </w:r>
            <w:r w:rsidRPr="00D746C7">
              <w:rPr>
                <w:rFonts w:ascii="Times New Roman" w:eastAsia="Calibri" w:hAnsi="Times New Roman" w:cs="Times New Roman"/>
                <w:spacing w:val="-1"/>
                <w:sz w:val="12"/>
                <w:szCs w:val="12"/>
                <w:lang w:eastAsia="en-US"/>
              </w:rPr>
              <w:t>здоровый образ жизни</w:t>
            </w:r>
            <w:r w:rsidRPr="00D746C7">
              <w:rPr>
                <w:rFonts w:ascii="Times New Roman" w:eastAsia="Calibri" w:hAnsi="Times New Roman" w:cs="Times New Roman"/>
                <w:spacing w:val="-1"/>
                <w:w w:val="95"/>
                <w:sz w:val="12"/>
                <w:szCs w:val="12"/>
                <w:lang w:eastAsia="en-US"/>
              </w:rPr>
              <w:t xml:space="preserve">, </w:t>
            </w:r>
            <w:r w:rsidRPr="00D746C7">
              <w:rPr>
                <w:rFonts w:ascii="Times New Roman" w:eastAsia="Calibri" w:hAnsi="Times New Roman" w:cs="Times New Roman"/>
                <w:sz w:val="12"/>
                <w:szCs w:val="12"/>
                <w:lang w:eastAsia="en-US"/>
              </w:rPr>
              <w:t xml:space="preserve">за счет </w:t>
            </w:r>
            <w:r w:rsidRPr="00D746C7">
              <w:rPr>
                <w:rFonts w:ascii="Times New Roman" w:eastAsia="Calibri" w:hAnsi="Times New Roman" w:cs="Times New Roman"/>
                <w:spacing w:val="-1"/>
                <w:sz w:val="12"/>
                <w:szCs w:val="12"/>
                <w:lang w:eastAsia="en-US"/>
              </w:rPr>
              <w:t>формирования среды, способствующей ведению г</w:t>
            </w:r>
            <w:r>
              <w:rPr>
                <w:rFonts w:ascii="Times New Roman" w:eastAsia="Calibri" w:hAnsi="Times New Roman" w:cs="Times New Roman"/>
                <w:spacing w:val="-1"/>
                <w:sz w:val="12"/>
                <w:szCs w:val="12"/>
                <w:lang w:eastAsia="en-US"/>
              </w:rPr>
              <w:t xml:space="preserve">ражданами здоровый образ жизни, </w:t>
            </w:r>
            <w:r w:rsidRPr="00D746C7">
              <w:rPr>
                <w:rFonts w:ascii="Times New Roman" w:eastAsia="Calibri" w:hAnsi="Times New Roman" w:cs="Times New Roman"/>
                <w:sz w:val="12"/>
                <w:szCs w:val="12"/>
                <w:lang w:eastAsia="en-US"/>
              </w:rPr>
              <w:t xml:space="preserve">включая </w:t>
            </w:r>
            <w:r>
              <w:rPr>
                <w:rFonts w:ascii="Times New Roman" w:eastAsia="Calibri" w:hAnsi="Times New Roman" w:cs="Times New Roman"/>
                <w:spacing w:val="-1"/>
                <w:sz w:val="12"/>
                <w:szCs w:val="12"/>
                <w:lang w:eastAsia="en-US"/>
              </w:rPr>
              <w:t xml:space="preserve">здоровое </w:t>
            </w:r>
            <w:r w:rsidRPr="00D746C7">
              <w:rPr>
                <w:rFonts w:ascii="Times New Roman" w:eastAsia="Calibri" w:hAnsi="Times New Roman" w:cs="Times New Roman"/>
                <w:sz w:val="12"/>
                <w:szCs w:val="12"/>
                <w:lang w:eastAsia="en-US"/>
              </w:rPr>
              <w:t>питание.</w:t>
            </w:r>
          </w:p>
        </w:tc>
      </w:tr>
      <w:tr w:rsidR="00D746C7" w:rsidRPr="00D746C7" w:rsidTr="00D746C7">
        <w:trPr>
          <w:trHeight w:val="70"/>
        </w:trPr>
        <w:tc>
          <w:tcPr>
            <w:tcW w:w="0" w:type="auto"/>
            <w:vAlign w:val="center"/>
          </w:tcPr>
          <w:p w:rsidR="00D746C7" w:rsidRPr="00D746C7" w:rsidRDefault="00D746C7" w:rsidP="00D746C7">
            <w:pPr>
              <w:pStyle w:val="ConsPlusNormal"/>
              <w:ind w:firstLine="0"/>
              <w:rPr>
                <w:rFonts w:ascii="Times New Roman" w:hAnsi="Times New Roman" w:cs="Times New Roman"/>
                <w:sz w:val="12"/>
                <w:szCs w:val="12"/>
              </w:rPr>
            </w:pPr>
            <w:r w:rsidRPr="00D746C7">
              <w:rPr>
                <w:rFonts w:ascii="Times New Roman" w:hAnsi="Times New Roman" w:cs="Times New Roman"/>
                <w:sz w:val="12"/>
                <w:szCs w:val="12"/>
              </w:rPr>
              <w:t>6</w:t>
            </w:r>
          </w:p>
        </w:tc>
        <w:tc>
          <w:tcPr>
            <w:tcW w:w="0" w:type="auto"/>
            <w:vAlign w:val="center"/>
          </w:tcPr>
          <w:p w:rsidR="00D746C7" w:rsidRPr="00D746C7" w:rsidRDefault="00D746C7" w:rsidP="00D746C7">
            <w:pPr>
              <w:pStyle w:val="ConsPlusNormal"/>
              <w:ind w:firstLine="0"/>
              <w:jc w:val="center"/>
              <w:rPr>
                <w:rFonts w:ascii="Times New Roman" w:eastAsia="Arial Unicode MS" w:hAnsi="Times New Roman" w:cs="Times New Roman"/>
                <w:bCs/>
                <w:sz w:val="12"/>
                <w:szCs w:val="12"/>
                <w:u w:color="000000"/>
              </w:rPr>
            </w:pPr>
            <w:r w:rsidRPr="00D746C7">
              <w:rPr>
                <w:rFonts w:ascii="Times New Roman" w:eastAsia="Arial Unicode MS" w:hAnsi="Times New Roman" w:cs="Times New Roman"/>
                <w:bCs/>
                <w:sz w:val="12"/>
                <w:szCs w:val="12"/>
                <w:u w:color="000000"/>
              </w:rPr>
              <w:t>Д</w:t>
            </w:r>
            <w:r>
              <w:rPr>
                <w:rFonts w:ascii="Times New Roman" w:hAnsi="Times New Roman" w:cs="Times New Roman"/>
                <w:sz w:val="12"/>
                <w:szCs w:val="12"/>
              </w:rPr>
              <w:t xml:space="preserve">оля населения, </w:t>
            </w:r>
            <w:r w:rsidRPr="00D746C7">
              <w:rPr>
                <w:rFonts w:ascii="Times New Roman" w:hAnsi="Times New Roman" w:cs="Times New Roman"/>
                <w:sz w:val="12"/>
                <w:szCs w:val="12"/>
              </w:rPr>
              <w:t xml:space="preserve">охваченного </w:t>
            </w:r>
            <w:r w:rsidRPr="00D746C7">
              <w:rPr>
                <w:rFonts w:ascii="Times New Roman" w:hAnsi="Times New Roman" w:cs="Times New Roman"/>
                <w:sz w:val="12"/>
                <w:szCs w:val="12"/>
                <w:lang w:eastAsia="en-US"/>
              </w:rPr>
              <w:t>профилактическими</w:t>
            </w:r>
            <w:r>
              <w:rPr>
                <w:rFonts w:ascii="Times New Roman" w:hAnsi="Times New Roman" w:cs="Times New Roman"/>
                <w:sz w:val="12"/>
                <w:szCs w:val="12"/>
                <w:lang w:eastAsia="en-US"/>
              </w:rPr>
              <w:t xml:space="preserve"> </w:t>
            </w:r>
            <w:r w:rsidRPr="00D746C7">
              <w:rPr>
                <w:rFonts w:ascii="Times New Roman" w:hAnsi="Times New Roman" w:cs="Times New Roman"/>
                <w:sz w:val="12"/>
                <w:szCs w:val="12"/>
                <w:lang w:eastAsia="en-US"/>
              </w:rPr>
              <w:t>мероприятиями</w:t>
            </w:r>
            <w:r>
              <w:rPr>
                <w:rFonts w:ascii="Times New Roman" w:hAnsi="Times New Roman" w:cs="Times New Roman"/>
                <w:sz w:val="12"/>
                <w:szCs w:val="12"/>
                <w:lang w:eastAsia="en-US"/>
              </w:rPr>
              <w:t xml:space="preserve">, </w:t>
            </w:r>
            <w:r w:rsidRPr="00D746C7">
              <w:rPr>
                <w:rFonts w:ascii="Times New Roman" w:hAnsi="Times New Roman" w:cs="Times New Roman"/>
                <w:sz w:val="12"/>
                <w:szCs w:val="12"/>
                <w:lang w:eastAsia="en-US"/>
              </w:rPr>
              <w:t>направленными на снижение распространенности неинфекционных и инфекционных заболеваний, от</w:t>
            </w:r>
            <w:r w:rsidRPr="00D746C7">
              <w:rPr>
                <w:rFonts w:ascii="Times New Roman" w:hAnsi="Times New Roman" w:cs="Times New Roman"/>
                <w:sz w:val="12"/>
                <w:szCs w:val="12"/>
              </w:rPr>
              <w:t xml:space="preserve"> общей численности жителей  муниципального района Сергиевский</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48,1</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48,6</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49,1</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49,8</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50,0</w:t>
            </w:r>
          </w:p>
        </w:tc>
      </w:tr>
      <w:tr w:rsidR="00D746C7" w:rsidRPr="00D746C7" w:rsidTr="00D746C7">
        <w:trPr>
          <w:trHeight w:val="417"/>
        </w:trPr>
        <w:tc>
          <w:tcPr>
            <w:tcW w:w="0" w:type="auto"/>
            <w:tcBorders>
              <w:bottom w:val="single" w:sz="4" w:space="0" w:color="auto"/>
            </w:tcBorders>
            <w:vAlign w:val="center"/>
          </w:tcPr>
          <w:p w:rsidR="00D746C7" w:rsidRPr="00D746C7" w:rsidRDefault="00D746C7" w:rsidP="00D746C7">
            <w:pPr>
              <w:pStyle w:val="ConsPlusNormal"/>
              <w:ind w:firstLine="0"/>
              <w:rPr>
                <w:rFonts w:ascii="Times New Roman" w:hAnsi="Times New Roman" w:cs="Times New Roman"/>
                <w:sz w:val="12"/>
                <w:szCs w:val="12"/>
              </w:rPr>
            </w:pPr>
            <w:r w:rsidRPr="00D746C7">
              <w:rPr>
                <w:rFonts w:ascii="Times New Roman" w:hAnsi="Times New Roman" w:cs="Times New Roman"/>
                <w:sz w:val="12"/>
                <w:szCs w:val="12"/>
              </w:rPr>
              <w:t>7</w:t>
            </w:r>
          </w:p>
        </w:tc>
        <w:tc>
          <w:tcPr>
            <w:tcW w:w="0" w:type="auto"/>
            <w:tcBorders>
              <w:bottom w:val="single" w:sz="4" w:space="0" w:color="auto"/>
            </w:tcBorders>
            <w:vAlign w:val="center"/>
          </w:tcPr>
          <w:p w:rsidR="00D746C7" w:rsidRPr="00D746C7" w:rsidRDefault="00D746C7" w:rsidP="00D746C7">
            <w:pPr>
              <w:pStyle w:val="ConsPlusNormal"/>
              <w:ind w:firstLine="0"/>
              <w:jc w:val="center"/>
              <w:rPr>
                <w:rFonts w:ascii="Times New Roman" w:eastAsia="Arial Unicode MS" w:hAnsi="Times New Roman" w:cs="Times New Roman"/>
                <w:sz w:val="12"/>
                <w:szCs w:val="12"/>
                <w:u w:color="000000"/>
              </w:rPr>
            </w:pPr>
            <w:r w:rsidRPr="00D746C7">
              <w:rPr>
                <w:rFonts w:ascii="Times New Roman" w:hAnsi="Times New Roman" w:cs="Times New Roman"/>
                <w:sz w:val="12"/>
                <w:szCs w:val="12"/>
              </w:rPr>
              <w:t xml:space="preserve">Доля населения, </w:t>
            </w:r>
            <w:r w:rsidRPr="00D746C7">
              <w:rPr>
                <w:rFonts w:ascii="Times New Roman" w:hAnsi="Times New Roman" w:cs="Times New Roman"/>
                <w:sz w:val="12"/>
                <w:szCs w:val="12"/>
                <w:lang w:eastAsia="en-US"/>
              </w:rPr>
              <w:t>ведущего здоровый образ жизни, от</w:t>
            </w:r>
            <w:r w:rsidRPr="00D746C7">
              <w:rPr>
                <w:rFonts w:ascii="Times New Roman" w:hAnsi="Times New Roman" w:cs="Times New Roman"/>
                <w:sz w:val="12"/>
                <w:szCs w:val="12"/>
              </w:rPr>
              <w:t xml:space="preserve"> общей численности жителей муниципального района Сергиевский</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46,5</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47,8</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50,6</w:t>
            </w:r>
          </w:p>
        </w:tc>
        <w:tc>
          <w:tcPr>
            <w:tcW w:w="0" w:type="auto"/>
            <w:tcBorders>
              <w:bottom w:val="single" w:sz="4" w:space="0" w:color="auto"/>
            </w:tcBorders>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53,4</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56,9</w:t>
            </w:r>
          </w:p>
        </w:tc>
      </w:tr>
      <w:tr w:rsidR="00D746C7" w:rsidRPr="00D746C7" w:rsidTr="00D746C7">
        <w:trPr>
          <w:trHeight w:val="70"/>
        </w:trPr>
        <w:tc>
          <w:tcPr>
            <w:tcW w:w="0" w:type="auto"/>
            <w:gridSpan w:val="8"/>
            <w:vAlign w:val="center"/>
          </w:tcPr>
          <w:p w:rsidR="00D746C7" w:rsidRPr="00D746C7" w:rsidRDefault="00D746C7" w:rsidP="00D746C7">
            <w:pPr>
              <w:tabs>
                <w:tab w:val="left" w:pos="209"/>
                <w:tab w:val="left" w:pos="1374"/>
                <w:tab w:val="left" w:pos="2274"/>
                <w:tab w:val="left" w:pos="2704"/>
                <w:tab w:val="left" w:pos="3164"/>
                <w:tab w:val="left" w:pos="3573"/>
                <w:tab w:val="left" w:pos="4282"/>
                <w:tab w:val="left" w:pos="4466"/>
                <w:tab w:val="left" w:pos="4652"/>
                <w:tab w:val="left" w:pos="4806"/>
                <w:tab w:val="left" w:pos="5416"/>
                <w:tab w:val="left" w:pos="5737"/>
                <w:tab w:val="left" w:pos="5868"/>
                <w:tab w:val="left" w:pos="6172"/>
                <w:tab w:val="left" w:pos="6220"/>
                <w:tab w:val="left" w:pos="6853"/>
              </w:tabs>
              <w:ind w:left="67" w:right="148"/>
              <w:jc w:val="center"/>
              <w:rPr>
                <w:rFonts w:ascii="Times New Roman" w:eastAsia="Calibri" w:hAnsi="Times New Roman" w:cs="Times New Roman"/>
                <w:spacing w:val="-1"/>
                <w:sz w:val="12"/>
                <w:szCs w:val="12"/>
              </w:rPr>
            </w:pPr>
            <w:r w:rsidRPr="00D746C7">
              <w:rPr>
                <w:rFonts w:ascii="Times New Roman" w:hAnsi="Times New Roman" w:cs="Times New Roman"/>
                <w:sz w:val="12"/>
                <w:szCs w:val="12"/>
              </w:rPr>
              <w:t xml:space="preserve">Задача 4. </w:t>
            </w:r>
            <w:r>
              <w:rPr>
                <w:rFonts w:ascii="Times New Roman" w:eastAsia="Calibri" w:hAnsi="Times New Roman" w:cs="Times New Roman"/>
                <w:spacing w:val="-1"/>
                <w:sz w:val="12"/>
                <w:szCs w:val="12"/>
              </w:rPr>
              <w:t>Мотивирование</w:t>
            </w:r>
            <w:r>
              <w:rPr>
                <w:rFonts w:ascii="Times New Roman" w:eastAsia="Calibri" w:hAnsi="Times New Roman" w:cs="Times New Roman"/>
                <w:spacing w:val="-1"/>
                <w:sz w:val="12"/>
                <w:szCs w:val="12"/>
              </w:rPr>
              <w:tab/>
              <w:t xml:space="preserve"> граждан к  ведению</w:t>
            </w:r>
            <w:r w:rsidRPr="00D746C7">
              <w:rPr>
                <w:rFonts w:ascii="Times New Roman" w:eastAsia="Calibri" w:hAnsi="Times New Roman" w:cs="Times New Roman"/>
                <w:spacing w:val="-1"/>
                <w:sz w:val="12"/>
                <w:szCs w:val="12"/>
              </w:rPr>
              <w:t xml:space="preserve"> здорового образа жизни посредством проведения информационно-коммуникационной  компании.</w:t>
            </w:r>
          </w:p>
        </w:tc>
      </w:tr>
      <w:tr w:rsidR="00D746C7" w:rsidRPr="00D746C7" w:rsidTr="00D746C7">
        <w:trPr>
          <w:trHeight w:val="417"/>
        </w:trPr>
        <w:tc>
          <w:tcPr>
            <w:tcW w:w="0" w:type="auto"/>
            <w:vAlign w:val="center"/>
          </w:tcPr>
          <w:p w:rsidR="00D746C7" w:rsidRPr="00D746C7" w:rsidRDefault="00D746C7" w:rsidP="00D746C7">
            <w:pPr>
              <w:pStyle w:val="ConsPlusNormal"/>
              <w:ind w:firstLine="0"/>
              <w:rPr>
                <w:rFonts w:ascii="Times New Roman" w:hAnsi="Times New Roman" w:cs="Times New Roman"/>
                <w:sz w:val="12"/>
                <w:szCs w:val="12"/>
              </w:rPr>
            </w:pPr>
            <w:r w:rsidRPr="00D746C7">
              <w:rPr>
                <w:rFonts w:ascii="Times New Roman" w:hAnsi="Times New Roman" w:cs="Times New Roman"/>
                <w:sz w:val="12"/>
                <w:szCs w:val="12"/>
              </w:rPr>
              <w:t>8</w:t>
            </w:r>
          </w:p>
        </w:tc>
        <w:tc>
          <w:tcPr>
            <w:tcW w:w="0" w:type="auto"/>
            <w:vAlign w:val="center"/>
          </w:tcPr>
          <w:p w:rsidR="00D746C7" w:rsidRPr="00D746C7" w:rsidRDefault="00D746C7" w:rsidP="00D746C7">
            <w:pPr>
              <w:pStyle w:val="ConsPlusNormal"/>
              <w:ind w:firstLine="0"/>
              <w:jc w:val="center"/>
              <w:rPr>
                <w:rFonts w:ascii="Times New Roman" w:hAnsi="Times New Roman" w:cs="Times New Roman"/>
                <w:sz w:val="12"/>
                <w:szCs w:val="12"/>
              </w:rPr>
            </w:pPr>
            <w:r w:rsidRPr="00D746C7">
              <w:rPr>
                <w:rFonts w:ascii="Times New Roman" w:hAnsi="Times New Roman" w:cs="Times New Roman"/>
                <w:sz w:val="12"/>
                <w:szCs w:val="12"/>
              </w:rPr>
              <w:t xml:space="preserve">Изготовление и размещение баннеров по пропаганде здорового образа жизни, </w:t>
            </w:r>
            <w:r w:rsidRPr="00D746C7">
              <w:rPr>
                <w:rFonts w:ascii="Times New Roman" w:eastAsia="Calibri" w:hAnsi="Times New Roman" w:cs="Times New Roman"/>
                <w:sz w:val="12"/>
                <w:szCs w:val="12"/>
                <w:lang w:eastAsia="en-US"/>
              </w:rPr>
              <w:t>семейные ценности, отказ от вредных привычек</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Ед.</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w:t>
            </w:r>
          </w:p>
        </w:tc>
        <w:tc>
          <w:tcPr>
            <w:tcW w:w="0" w:type="auto"/>
            <w:vAlign w:val="center"/>
          </w:tcPr>
          <w:p w:rsidR="00D746C7" w:rsidRPr="00D746C7" w:rsidRDefault="00D746C7" w:rsidP="00D746C7">
            <w:pPr>
              <w:jc w:val="center"/>
              <w:rPr>
                <w:rFonts w:ascii="Times New Roman" w:hAnsi="Times New Roman" w:cs="Times New Roman"/>
                <w:sz w:val="12"/>
                <w:szCs w:val="12"/>
              </w:rPr>
            </w:pPr>
            <w:r w:rsidRPr="00D746C7">
              <w:rPr>
                <w:rFonts w:ascii="Times New Roman" w:hAnsi="Times New Roman" w:cs="Times New Roman"/>
                <w:sz w:val="12"/>
                <w:szCs w:val="12"/>
              </w:rPr>
              <w:t>2</w:t>
            </w:r>
          </w:p>
        </w:tc>
      </w:tr>
    </w:tbl>
    <w:p w:rsidR="00D746C7" w:rsidRDefault="00D746C7" w:rsidP="00D746C7">
      <w:pPr>
        <w:tabs>
          <w:tab w:val="left" w:pos="6936"/>
        </w:tabs>
        <w:spacing w:after="0" w:line="240" w:lineRule="auto"/>
        <w:ind w:firstLine="284"/>
        <w:jc w:val="center"/>
        <w:rPr>
          <w:rFonts w:ascii="Times New Roman" w:eastAsia="Calibri" w:hAnsi="Times New Roman" w:cs="Times New Roman"/>
          <w:bCs/>
          <w:sz w:val="12"/>
          <w:szCs w:val="12"/>
        </w:rPr>
      </w:pPr>
    </w:p>
    <w:p w:rsidR="00EA6A22" w:rsidRPr="00EA6A22" w:rsidRDefault="00EA6A22" w:rsidP="00EA6A22">
      <w:pPr>
        <w:tabs>
          <w:tab w:val="left" w:pos="6936"/>
        </w:tabs>
        <w:spacing w:after="0" w:line="240" w:lineRule="auto"/>
        <w:ind w:firstLine="284"/>
        <w:jc w:val="right"/>
        <w:rPr>
          <w:rFonts w:ascii="Times New Roman" w:eastAsia="Calibri" w:hAnsi="Times New Roman" w:cs="Times New Roman"/>
          <w:bCs/>
          <w:sz w:val="12"/>
          <w:szCs w:val="12"/>
        </w:rPr>
      </w:pPr>
      <w:r w:rsidRPr="00EA6A22">
        <w:rPr>
          <w:rFonts w:ascii="Times New Roman" w:eastAsia="Calibri" w:hAnsi="Times New Roman" w:cs="Times New Roman"/>
          <w:bCs/>
          <w:sz w:val="12"/>
          <w:szCs w:val="12"/>
        </w:rPr>
        <w:t>Приложение №2</w:t>
      </w:r>
    </w:p>
    <w:p w:rsidR="00EA6A22" w:rsidRPr="00EA6A22" w:rsidRDefault="00EA6A22" w:rsidP="00EA6A2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Программе</w:t>
      </w:r>
    </w:p>
    <w:p w:rsidR="00EA6A22" w:rsidRDefault="00EA6A22" w:rsidP="00605171">
      <w:pPr>
        <w:tabs>
          <w:tab w:val="left" w:pos="6936"/>
        </w:tabs>
        <w:spacing w:after="0" w:line="240" w:lineRule="auto"/>
        <w:ind w:firstLine="284"/>
        <w:jc w:val="center"/>
        <w:rPr>
          <w:rFonts w:ascii="Times New Roman" w:eastAsia="Calibri" w:hAnsi="Times New Roman" w:cs="Times New Roman"/>
          <w:bCs/>
          <w:sz w:val="12"/>
          <w:szCs w:val="12"/>
        </w:rPr>
      </w:pPr>
      <w:r w:rsidRPr="00EA6A22">
        <w:rPr>
          <w:rFonts w:ascii="Times New Roman" w:eastAsia="Calibri" w:hAnsi="Times New Roman" w:cs="Times New Roman"/>
          <w:bCs/>
          <w:sz w:val="12"/>
          <w:szCs w:val="12"/>
        </w:rPr>
        <w:t>Перечень мероприятий к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
        <w:gridCol w:w="73"/>
        <w:gridCol w:w="1261"/>
        <w:gridCol w:w="15"/>
        <w:gridCol w:w="1121"/>
        <w:gridCol w:w="14"/>
        <w:gridCol w:w="1200"/>
        <w:gridCol w:w="51"/>
        <w:gridCol w:w="11"/>
        <w:gridCol w:w="175"/>
        <w:gridCol w:w="94"/>
        <w:gridCol w:w="6"/>
        <w:gridCol w:w="15"/>
        <w:gridCol w:w="305"/>
        <w:gridCol w:w="85"/>
        <w:gridCol w:w="39"/>
        <w:gridCol w:w="300"/>
        <w:gridCol w:w="93"/>
        <w:gridCol w:w="34"/>
        <w:gridCol w:w="298"/>
        <w:gridCol w:w="6"/>
        <w:gridCol w:w="31"/>
        <w:gridCol w:w="386"/>
        <w:gridCol w:w="9"/>
        <w:gridCol w:w="31"/>
        <w:gridCol w:w="383"/>
        <w:gridCol w:w="9"/>
        <w:gridCol w:w="45"/>
        <w:gridCol w:w="1292"/>
      </w:tblGrid>
      <w:tr w:rsidR="00605171" w:rsidRPr="00EA6A22" w:rsidTr="00605171">
        <w:trPr>
          <w:trHeight w:val="70"/>
        </w:trPr>
        <w:tc>
          <w:tcPr>
            <w:tcW w:w="271" w:type="pct"/>
            <w:gridSpan w:val="2"/>
            <w:vMerge w:val="restart"/>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w:t>
            </w:r>
          </w:p>
          <w:p w:rsidR="00EA6A22" w:rsidRPr="00EA6A22" w:rsidRDefault="00EA6A22" w:rsidP="00605171">
            <w:pPr>
              <w:pStyle w:val="af7"/>
              <w:jc w:val="center"/>
              <w:rPr>
                <w:rFonts w:ascii="Times New Roman" w:hAnsi="Times New Roman" w:cs="Times New Roman"/>
                <w:b/>
                <w:sz w:val="12"/>
                <w:szCs w:val="12"/>
              </w:rPr>
            </w:pPr>
            <w:r w:rsidRPr="00EA6A22">
              <w:rPr>
                <w:rFonts w:ascii="Times New Roman" w:hAnsi="Times New Roman" w:cs="Times New Roman"/>
                <w:b/>
                <w:sz w:val="12"/>
                <w:szCs w:val="12"/>
              </w:rPr>
              <w:t>п/п</w:t>
            </w:r>
          </w:p>
        </w:tc>
        <w:tc>
          <w:tcPr>
            <w:tcW w:w="826" w:type="pct"/>
            <w:gridSpan w:val="2"/>
            <w:vMerge w:val="restart"/>
            <w:vAlign w:val="center"/>
          </w:tcPr>
          <w:p w:rsidR="00EA6A22" w:rsidRPr="00EA6A22" w:rsidRDefault="00EA6A22" w:rsidP="00605171">
            <w:pPr>
              <w:pStyle w:val="af7"/>
              <w:jc w:val="center"/>
              <w:rPr>
                <w:rFonts w:ascii="Times New Roman" w:hAnsi="Times New Roman" w:cs="Times New Roman"/>
                <w:b/>
                <w:sz w:val="12"/>
                <w:szCs w:val="12"/>
              </w:rPr>
            </w:pPr>
            <w:r w:rsidRPr="00EA6A22">
              <w:rPr>
                <w:rFonts w:ascii="Times New Roman" w:hAnsi="Times New Roman" w:cs="Times New Roman"/>
                <w:b/>
                <w:sz w:val="12"/>
                <w:szCs w:val="12"/>
              </w:rPr>
              <w:t>Наименование мероприятия</w:t>
            </w:r>
          </w:p>
        </w:tc>
        <w:tc>
          <w:tcPr>
            <w:tcW w:w="734" w:type="pct"/>
            <w:gridSpan w:val="2"/>
            <w:vMerge w:val="restart"/>
            <w:vAlign w:val="center"/>
          </w:tcPr>
          <w:p w:rsidR="00EA6A22" w:rsidRPr="00EA6A22" w:rsidRDefault="00EA6A22" w:rsidP="00605171">
            <w:pPr>
              <w:pStyle w:val="af7"/>
              <w:jc w:val="center"/>
              <w:rPr>
                <w:rFonts w:ascii="Times New Roman" w:hAnsi="Times New Roman" w:cs="Times New Roman"/>
                <w:b/>
                <w:sz w:val="12"/>
                <w:szCs w:val="12"/>
              </w:rPr>
            </w:pPr>
            <w:r w:rsidRPr="00EA6A22">
              <w:rPr>
                <w:rFonts w:ascii="Times New Roman" w:hAnsi="Times New Roman" w:cs="Times New Roman"/>
                <w:b/>
                <w:sz w:val="12"/>
                <w:szCs w:val="12"/>
              </w:rPr>
              <w:t>Ответственные исполнители</w:t>
            </w:r>
          </w:p>
        </w:tc>
        <w:tc>
          <w:tcPr>
            <w:tcW w:w="776" w:type="pct"/>
            <w:vMerge w:val="restart"/>
            <w:vAlign w:val="center"/>
          </w:tcPr>
          <w:p w:rsidR="00EA6A22" w:rsidRPr="00EA6A22" w:rsidRDefault="00EA6A22" w:rsidP="00605171">
            <w:pPr>
              <w:pStyle w:val="af7"/>
              <w:jc w:val="center"/>
              <w:rPr>
                <w:rFonts w:ascii="Times New Roman" w:hAnsi="Times New Roman" w:cs="Times New Roman"/>
                <w:b/>
                <w:sz w:val="12"/>
                <w:szCs w:val="12"/>
              </w:rPr>
            </w:pPr>
            <w:r w:rsidRPr="00EA6A22">
              <w:rPr>
                <w:rFonts w:ascii="Times New Roman" w:hAnsi="Times New Roman" w:cs="Times New Roman"/>
                <w:b/>
                <w:sz w:val="12"/>
                <w:szCs w:val="12"/>
              </w:rPr>
              <w:t>Соисполнители</w:t>
            </w:r>
          </w:p>
        </w:tc>
        <w:tc>
          <w:tcPr>
            <w:tcW w:w="153" w:type="pct"/>
            <w:gridSpan w:val="3"/>
            <w:vMerge w:val="restart"/>
            <w:textDirection w:val="btLr"/>
            <w:vAlign w:val="center"/>
          </w:tcPr>
          <w:p w:rsidR="00EA6A22" w:rsidRPr="00EA6A22" w:rsidRDefault="00EA6A22" w:rsidP="00605171">
            <w:pPr>
              <w:pStyle w:val="af7"/>
              <w:ind w:left="113" w:right="113"/>
              <w:jc w:val="center"/>
              <w:rPr>
                <w:rFonts w:ascii="Times New Roman" w:hAnsi="Times New Roman" w:cs="Times New Roman"/>
                <w:b/>
                <w:sz w:val="12"/>
                <w:szCs w:val="12"/>
              </w:rPr>
            </w:pPr>
            <w:r w:rsidRPr="00EA6A22">
              <w:rPr>
                <w:rFonts w:ascii="Times New Roman" w:hAnsi="Times New Roman" w:cs="Times New Roman"/>
                <w:b/>
                <w:sz w:val="12"/>
                <w:szCs w:val="12"/>
              </w:rPr>
              <w:t>Срок реализации</w:t>
            </w:r>
          </w:p>
        </w:tc>
        <w:tc>
          <w:tcPr>
            <w:tcW w:w="1402" w:type="pct"/>
            <w:gridSpan w:val="18"/>
            <w:vAlign w:val="center"/>
          </w:tcPr>
          <w:p w:rsidR="00EA6A22" w:rsidRPr="00EA6A22" w:rsidRDefault="00EA6A22" w:rsidP="00605171">
            <w:pPr>
              <w:pStyle w:val="af7"/>
              <w:jc w:val="center"/>
              <w:rPr>
                <w:rFonts w:ascii="Times New Roman" w:hAnsi="Times New Roman" w:cs="Times New Roman"/>
                <w:b/>
                <w:sz w:val="12"/>
                <w:szCs w:val="12"/>
              </w:rPr>
            </w:pPr>
            <w:r w:rsidRPr="00EA6A22">
              <w:rPr>
                <w:rFonts w:ascii="Times New Roman" w:hAnsi="Times New Roman" w:cs="Times New Roman"/>
                <w:b/>
                <w:sz w:val="12"/>
                <w:szCs w:val="12"/>
              </w:rPr>
              <w:t>Объем финансирования по годам,</w:t>
            </w:r>
          </w:p>
          <w:p w:rsidR="00EA6A22" w:rsidRPr="00EA6A22" w:rsidRDefault="00EA6A22" w:rsidP="00605171">
            <w:pPr>
              <w:pStyle w:val="af7"/>
              <w:jc w:val="center"/>
              <w:rPr>
                <w:rFonts w:ascii="Times New Roman" w:hAnsi="Times New Roman" w:cs="Times New Roman"/>
                <w:b/>
                <w:sz w:val="12"/>
                <w:szCs w:val="12"/>
              </w:rPr>
            </w:pPr>
            <w:r w:rsidRPr="00EA6A22">
              <w:rPr>
                <w:rFonts w:ascii="Times New Roman" w:hAnsi="Times New Roman" w:cs="Times New Roman"/>
                <w:b/>
                <w:sz w:val="12"/>
                <w:szCs w:val="12"/>
              </w:rPr>
              <w:t>тыс. руб. (*)</w:t>
            </w:r>
          </w:p>
        </w:tc>
        <w:tc>
          <w:tcPr>
            <w:tcW w:w="838" w:type="pct"/>
            <w:vMerge w:val="restart"/>
            <w:vAlign w:val="center"/>
          </w:tcPr>
          <w:p w:rsidR="00EA6A22" w:rsidRPr="00EA6A22" w:rsidRDefault="00EA6A22" w:rsidP="00605171">
            <w:pPr>
              <w:pStyle w:val="af7"/>
              <w:jc w:val="center"/>
              <w:rPr>
                <w:rFonts w:ascii="Times New Roman" w:hAnsi="Times New Roman" w:cs="Times New Roman"/>
                <w:b/>
                <w:sz w:val="12"/>
                <w:szCs w:val="12"/>
              </w:rPr>
            </w:pPr>
            <w:r w:rsidRPr="00EA6A22">
              <w:rPr>
                <w:rFonts w:ascii="Times New Roman" w:hAnsi="Times New Roman" w:cs="Times New Roman"/>
                <w:b/>
                <w:sz w:val="12"/>
                <w:szCs w:val="12"/>
              </w:rPr>
              <w:t>Ожидаемые результаты</w:t>
            </w:r>
          </w:p>
        </w:tc>
      </w:tr>
      <w:tr w:rsidR="00605171" w:rsidRPr="00EA6A22" w:rsidTr="00605171">
        <w:trPr>
          <w:cantSplit/>
          <w:trHeight w:val="711"/>
        </w:trPr>
        <w:tc>
          <w:tcPr>
            <w:tcW w:w="271" w:type="pct"/>
            <w:gridSpan w:val="2"/>
            <w:vMerge/>
            <w:vAlign w:val="center"/>
          </w:tcPr>
          <w:p w:rsidR="00EA6A22" w:rsidRPr="00EA6A22" w:rsidRDefault="00EA6A22" w:rsidP="00605171">
            <w:pPr>
              <w:pStyle w:val="af7"/>
              <w:jc w:val="center"/>
              <w:rPr>
                <w:rFonts w:ascii="Times New Roman" w:hAnsi="Times New Roman" w:cs="Times New Roman"/>
                <w:b/>
                <w:sz w:val="12"/>
                <w:szCs w:val="12"/>
              </w:rPr>
            </w:pPr>
          </w:p>
        </w:tc>
        <w:tc>
          <w:tcPr>
            <w:tcW w:w="826" w:type="pct"/>
            <w:gridSpan w:val="2"/>
            <w:vMerge/>
            <w:vAlign w:val="center"/>
          </w:tcPr>
          <w:p w:rsidR="00EA6A22" w:rsidRPr="00EA6A22" w:rsidRDefault="00EA6A22" w:rsidP="00605171">
            <w:pPr>
              <w:pStyle w:val="af7"/>
              <w:jc w:val="center"/>
              <w:rPr>
                <w:rFonts w:ascii="Times New Roman" w:hAnsi="Times New Roman" w:cs="Times New Roman"/>
                <w:b/>
                <w:sz w:val="12"/>
                <w:szCs w:val="12"/>
              </w:rPr>
            </w:pPr>
          </w:p>
        </w:tc>
        <w:tc>
          <w:tcPr>
            <w:tcW w:w="734" w:type="pct"/>
            <w:gridSpan w:val="2"/>
            <w:vMerge/>
            <w:vAlign w:val="center"/>
          </w:tcPr>
          <w:p w:rsidR="00EA6A22" w:rsidRPr="00EA6A22" w:rsidRDefault="00EA6A22" w:rsidP="00605171">
            <w:pPr>
              <w:pStyle w:val="af7"/>
              <w:jc w:val="center"/>
              <w:rPr>
                <w:rFonts w:ascii="Times New Roman" w:hAnsi="Times New Roman" w:cs="Times New Roman"/>
                <w:b/>
                <w:sz w:val="12"/>
                <w:szCs w:val="12"/>
              </w:rPr>
            </w:pPr>
          </w:p>
        </w:tc>
        <w:tc>
          <w:tcPr>
            <w:tcW w:w="776" w:type="pct"/>
            <w:vMerge/>
            <w:vAlign w:val="center"/>
          </w:tcPr>
          <w:p w:rsidR="00EA6A22" w:rsidRPr="00EA6A22" w:rsidRDefault="00EA6A22" w:rsidP="00605171">
            <w:pPr>
              <w:pStyle w:val="af7"/>
              <w:jc w:val="center"/>
              <w:rPr>
                <w:rFonts w:ascii="Times New Roman" w:hAnsi="Times New Roman" w:cs="Times New Roman"/>
                <w:b/>
                <w:sz w:val="12"/>
                <w:szCs w:val="12"/>
              </w:rPr>
            </w:pPr>
          </w:p>
        </w:tc>
        <w:tc>
          <w:tcPr>
            <w:tcW w:w="153" w:type="pct"/>
            <w:gridSpan w:val="3"/>
            <w:vMerge/>
            <w:vAlign w:val="center"/>
          </w:tcPr>
          <w:p w:rsidR="00EA6A22" w:rsidRPr="00EA6A22" w:rsidRDefault="00EA6A22" w:rsidP="00605171">
            <w:pPr>
              <w:pStyle w:val="af7"/>
              <w:jc w:val="center"/>
              <w:rPr>
                <w:rFonts w:ascii="Times New Roman" w:hAnsi="Times New Roman" w:cs="Times New Roman"/>
                <w:b/>
                <w:sz w:val="12"/>
                <w:szCs w:val="12"/>
              </w:rPr>
            </w:pPr>
          </w:p>
        </w:tc>
        <w:tc>
          <w:tcPr>
            <w:tcW w:w="272"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b/>
                <w:sz w:val="12"/>
                <w:szCs w:val="12"/>
              </w:rPr>
            </w:pPr>
            <w:r>
              <w:rPr>
                <w:rFonts w:ascii="Times New Roman" w:hAnsi="Times New Roman" w:cs="Times New Roman"/>
                <w:b/>
                <w:sz w:val="12"/>
                <w:szCs w:val="12"/>
              </w:rPr>
              <w:t>2021</w:t>
            </w:r>
          </w:p>
        </w:tc>
        <w:tc>
          <w:tcPr>
            <w:tcW w:w="274" w:type="pct"/>
            <w:gridSpan w:val="3"/>
            <w:textDirection w:val="btLr"/>
            <w:vAlign w:val="center"/>
          </w:tcPr>
          <w:p w:rsidR="00EA6A22" w:rsidRPr="00EA6A22" w:rsidRDefault="00EA6A22" w:rsidP="00605171">
            <w:pPr>
              <w:pStyle w:val="af7"/>
              <w:ind w:left="113" w:right="113"/>
              <w:jc w:val="center"/>
              <w:rPr>
                <w:rFonts w:ascii="Times New Roman" w:hAnsi="Times New Roman" w:cs="Times New Roman"/>
                <w:b/>
                <w:sz w:val="12"/>
                <w:szCs w:val="12"/>
              </w:rPr>
            </w:pPr>
            <w:r>
              <w:rPr>
                <w:rFonts w:ascii="Times New Roman" w:hAnsi="Times New Roman" w:cs="Times New Roman"/>
                <w:b/>
                <w:sz w:val="12"/>
                <w:szCs w:val="12"/>
              </w:rPr>
              <w:t>2022</w:t>
            </w:r>
          </w:p>
        </w:tc>
        <w:tc>
          <w:tcPr>
            <w:tcW w:w="298" w:type="pct"/>
            <w:gridSpan w:val="5"/>
            <w:textDirection w:val="btLr"/>
            <w:vAlign w:val="center"/>
          </w:tcPr>
          <w:p w:rsidR="00EA6A22" w:rsidRPr="00EA6A22" w:rsidRDefault="00EA6A22" w:rsidP="00605171">
            <w:pPr>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2023</w:t>
            </w:r>
          </w:p>
        </w:tc>
        <w:tc>
          <w:tcPr>
            <w:tcW w:w="276" w:type="pct"/>
            <w:gridSpan w:val="3"/>
            <w:textDirection w:val="btLr"/>
            <w:vAlign w:val="center"/>
          </w:tcPr>
          <w:p w:rsidR="00EA6A22" w:rsidRPr="00EA6A22" w:rsidRDefault="00EA6A22" w:rsidP="00605171">
            <w:pPr>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2024</w:t>
            </w:r>
          </w:p>
        </w:tc>
        <w:tc>
          <w:tcPr>
            <w:tcW w:w="283" w:type="pct"/>
            <w:gridSpan w:val="3"/>
            <w:textDirection w:val="btLr"/>
            <w:vAlign w:val="center"/>
          </w:tcPr>
          <w:p w:rsidR="00EA6A22" w:rsidRPr="00EA6A22" w:rsidRDefault="00EA6A22" w:rsidP="00605171">
            <w:pPr>
              <w:pStyle w:val="af7"/>
              <w:ind w:left="113" w:right="113"/>
              <w:jc w:val="center"/>
              <w:rPr>
                <w:rFonts w:ascii="Times New Roman" w:hAnsi="Times New Roman" w:cs="Times New Roman"/>
                <w:b/>
                <w:sz w:val="12"/>
                <w:szCs w:val="12"/>
              </w:rPr>
            </w:pPr>
            <w:r w:rsidRPr="00EA6A22">
              <w:rPr>
                <w:rFonts w:ascii="Times New Roman" w:hAnsi="Times New Roman" w:cs="Times New Roman"/>
                <w:b/>
                <w:sz w:val="12"/>
                <w:szCs w:val="12"/>
              </w:rPr>
              <w:t>Всего</w:t>
            </w:r>
          </w:p>
        </w:tc>
        <w:tc>
          <w:tcPr>
            <w:tcW w:w="838" w:type="pct"/>
            <w:vMerge/>
            <w:vAlign w:val="center"/>
          </w:tcPr>
          <w:p w:rsidR="00EA6A22" w:rsidRPr="00EA6A22" w:rsidRDefault="00EA6A22" w:rsidP="00605171">
            <w:pPr>
              <w:pStyle w:val="af7"/>
              <w:jc w:val="center"/>
              <w:rPr>
                <w:rFonts w:ascii="Times New Roman" w:hAnsi="Times New Roman" w:cs="Times New Roman"/>
                <w:sz w:val="12"/>
                <w:szCs w:val="12"/>
              </w:rPr>
            </w:pPr>
          </w:p>
        </w:tc>
      </w:tr>
      <w:tr w:rsidR="00EA6A22" w:rsidRPr="00EA6A22" w:rsidTr="00605171">
        <w:tblPrEx>
          <w:tblLook w:val="0000" w:firstRow="0" w:lastRow="0" w:firstColumn="0" w:lastColumn="0" w:noHBand="0" w:noVBand="0"/>
        </w:tblPrEx>
        <w:trPr>
          <w:trHeight w:val="70"/>
        </w:trPr>
        <w:tc>
          <w:tcPr>
            <w:tcW w:w="5000" w:type="pct"/>
            <w:gridSpan w:val="29"/>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Цель 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w:t>
            </w:r>
            <w:r>
              <w:rPr>
                <w:rFonts w:ascii="Times New Roman" w:hAnsi="Times New Roman" w:cs="Times New Roman"/>
                <w:sz w:val="12"/>
                <w:szCs w:val="12"/>
              </w:rPr>
              <w:t xml:space="preserve"> ведущего здоровый образ жизни.</w:t>
            </w:r>
          </w:p>
        </w:tc>
      </w:tr>
      <w:tr w:rsidR="00EA6A22" w:rsidRPr="00EA6A22" w:rsidTr="00605171">
        <w:tblPrEx>
          <w:tblLook w:val="0000" w:firstRow="0" w:lastRow="0" w:firstColumn="0" w:lastColumn="0" w:noHBand="0" w:noVBand="0"/>
        </w:tblPrEx>
        <w:trPr>
          <w:trHeight w:val="70"/>
        </w:trPr>
        <w:tc>
          <w:tcPr>
            <w:tcW w:w="5000" w:type="pct"/>
            <w:gridSpan w:val="29"/>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Задача 1.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w:t>
            </w:r>
            <w:r>
              <w:rPr>
                <w:rFonts w:ascii="Times New Roman" w:hAnsi="Times New Roman" w:cs="Times New Roman"/>
                <w:sz w:val="12"/>
                <w:szCs w:val="12"/>
              </w:rPr>
              <w:t>елением здорового образа жизни.</w:t>
            </w:r>
          </w:p>
        </w:tc>
      </w:tr>
      <w:tr w:rsidR="00605171" w:rsidRPr="00EA6A22" w:rsidTr="00605171">
        <w:trPr>
          <w:cantSplit/>
          <w:trHeight w:val="127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1.</w:t>
            </w:r>
          </w:p>
        </w:tc>
        <w:tc>
          <w:tcPr>
            <w:tcW w:w="873"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Организация и проведение в образовательных учреждениях лекций о профилактических прививках, здоровом питании, профилактике заболеваний, пропаганде ЗОЖ и семейных ценностях</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09"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ГБУЗ СО «Сергиевская ЦРБ»,</w:t>
            </w:r>
          </w:p>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hAnsi="Times New Roman" w:cs="Times New Roman"/>
                <w:sz w:val="12"/>
                <w:szCs w:val="12"/>
              </w:rPr>
              <w:t>Северное управление министерства образования и науки Самарской области</w:t>
            </w:r>
          </w:p>
        </w:tc>
        <w:tc>
          <w:tcPr>
            <w:tcW w:w="185"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61"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39" w:type="pct"/>
            <w:gridSpan w:val="4"/>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6"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8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38" w:type="pct"/>
            <w:vAlign w:val="center"/>
          </w:tcPr>
          <w:p w:rsidR="00EA6A22" w:rsidRPr="00EA6A22" w:rsidRDefault="00EA6A22" w:rsidP="00605171">
            <w:pPr>
              <w:pStyle w:val="ConsPlusNormal"/>
              <w:ind w:firstLine="0"/>
              <w:jc w:val="center"/>
              <w:rPr>
                <w:rFonts w:ascii="Times New Roman" w:hAnsi="Times New Roman" w:cs="Times New Roman"/>
                <w:sz w:val="12"/>
                <w:szCs w:val="12"/>
              </w:rPr>
            </w:pPr>
            <w:r w:rsidRPr="00EA6A22">
              <w:rPr>
                <w:rFonts w:ascii="Times New Roman" w:hAnsi="Times New Roman" w:cs="Times New Roman"/>
                <w:sz w:val="12"/>
                <w:szCs w:val="12"/>
              </w:rPr>
              <w:t xml:space="preserve">увеличение  доли населения, охваченного </w:t>
            </w:r>
            <w:r w:rsidRPr="00EA6A22">
              <w:rPr>
                <w:rFonts w:ascii="Times New Roman" w:hAnsi="Times New Roman" w:cs="Times New Roman"/>
                <w:sz w:val="12"/>
                <w:szCs w:val="12"/>
                <w:lang w:eastAsia="en-US"/>
              </w:rPr>
              <w:t>профилактическими мероприятиями</w:t>
            </w:r>
            <w:r>
              <w:rPr>
                <w:rFonts w:ascii="Times New Roman" w:hAnsi="Times New Roman" w:cs="Times New Roman"/>
                <w:sz w:val="12"/>
                <w:szCs w:val="12"/>
                <w:lang w:eastAsia="en-US"/>
              </w:rPr>
              <w:t xml:space="preserve">, </w:t>
            </w:r>
            <w:r w:rsidRPr="00EA6A22">
              <w:rPr>
                <w:rFonts w:ascii="Times New Roman" w:hAnsi="Times New Roman" w:cs="Times New Roman"/>
                <w:sz w:val="12"/>
                <w:szCs w:val="12"/>
                <w:lang w:eastAsia="en-US"/>
              </w:rPr>
              <w:t>направленными на снижение распространенности неинфекционных и инфекционных заболеваний, от</w:t>
            </w:r>
            <w:r w:rsidRPr="00EA6A22">
              <w:rPr>
                <w:rFonts w:ascii="Times New Roman" w:hAnsi="Times New Roman" w:cs="Times New Roman"/>
                <w:sz w:val="12"/>
                <w:szCs w:val="12"/>
              </w:rPr>
              <w:t xml:space="preserve"> общей численности муниципального района Сергиевский, до 50% к 2024 году;</w:t>
            </w:r>
          </w:p>
        </w:tc>
      </w:tr>
      <w:tr w:rsidR="00EA6A22" w:rsidRPr="00EA6A22" w:rsidTr="00605171">
        <w:tblPrEx>
          <w:tblLook w:val="0000" w:firstRow="0" w:lastRow="0" w:firstColumn="0" w:lastColumn="0" w:noHBand="0" w:noVBand="0"/>
        </w:tblPrEx>
        <w:trPr>
          <w:trHeight w:val="70"/>
        </w:trPr>
        <w:tc>
          <w:tcPr>
            <w:tcW w:w="5000" w:type="pct"/>
            <w:gridSpan w:val="29"/>
            <w:tcBorders>
              <w:right w:val="single" w:sz="4" w:space="0" w:color="auto"/>
            </w:tcBorders>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Задача 2. Проведение комплексных профилактических услуг (включая выездные на предприятия) населению в соответствии с территориальной программой государственных гарантий бесплатного оказани</w:t>
            </w:r>
            <w:r>
              <w:rPr>
                <w:rFonts w:ascii="Times New Roman" w:hAnsi="Times New Roman" w:cs="Times New Roman"/>
                <w:sz w:val="12"/>
                <w:szCs w:val="12"/>
              </w:rPr>
              <w:t>я гражданам медицинской помощи.</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lastRenderedPageBreak/>
              <w:t>2.</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Проведение профилактических медицинских осмотров и диспансеризации (охват до 100% от запланированного детского населения, и до 70% взрослого населения)</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ГБУЗ СО «Сергиевская ЦРБ»</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9"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6"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67" w:type="pct"/>
            <w:gridSpan w:val="2"/>
            <w:vAlign w:val="center"/>
          </w:tcPr>
          <w:p w:rsidR="00EA6A22" w:rsidRPr="00EA6A22" w:rsidRDefault="00EA6A22" w:rsidP="00605171">
            <w:pPr>
              <w:pStyle w:val="ConsPlusNormal"/>
              <w:ind w:firstLine="0"/>
              <w:jc w:val="center"/>
              <w:rPr>
                <w:rFonts w:ascii="Times New Roman" w:hAnsi="Times New Roman" w:cs="Times New Roman"/>
                <w:sz w:val="12"/>
                <w:szCs w:val="12"/>
              </w:rPr>
            </w:pPr>
            <w:r w:rsidRPr="00EA6A22">
              <w:rPr>
                <w:rFonts w:ascii="Times New Roman" w:hAnsi="Times New Roman" w:cs="Times New Roman"/>
                <w:sz w:val="12"/>
                <w:szCs w:val="12"/>
              </w:rPr>
              <w:t xml:space="preserve">увеличение  доли населения, охваченного </w:t>
            </w:r>
            <w:r w:rsidRPr="00EA6A22">
              <w:rPr>
                <w:rFonts w:ascii="Times New Roman" w:hAnsi="Times New Roman" w:cs="Times New Roman"/>
                <w:sz w:val="12"/>
                <w:szCs w:val="12"/>
                <w:lang w:eastAsia="en-US"/>
              </w:rPr>
              <w:t>профилактическими мероприятиями, направленными на снижение распространенности неинфекционных и инфекционных заболеваний, от</w:t>
            </w:r>
            <w:r w:rsidRPr="00EA6A22">
              <w:rPr>
                <w:rFonts w:ascii="Times New Roman" w:hAnsi="Times New Roman" w:cs="Times New Roman"/>
                <w:sz w:val="12"/>
                <w:szCs w:val="12"/>
              </w:rPr>
              <w:t xml:space="preserve"> общей численности муниципального района С</w:t>
            </w:r>
            <w:r>
              <w:rPr>
                <w:rFonts w:ascii="Times New Roman" w:hAnsi="Times New Roman" w:cs="Times New Roman"/>
                <w:sz w:val="12"/>
                <w:szCs w:val="12"/>
              </w:rPr>
              <w:t>ергиевский, до 50% к 2024 году;</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3.</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Реализация на территории муниципального района Сергиевский проекта «Автобус здоровья»</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ГБУЗ СО «Сергиевская ЦРБ», ГКУ СО «ГУСЗН Северного округа» Управление по муниципальному району Сергиевский</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9"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6"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67" w:type="pct"/>
            <w:gridSpan w:val="2"/>
            <w:vAlign w:val="center"/>
          </w:tcPr>
          <w:p w:rsidR="00EA6A22" w:rsidRPr="00EA6A22" w:rsidRDefault="00605171" w:rsidP="00605171">
            <w:pPr>
              <w:pStyle w:val="ConsPlusNormal"/>
              <w:ind w:firstLine="0"/>
              <w:jc w:val="center"/>
              <w:rPr>
                <w:rFonts w:ascii="Times New Roman" w:hAnsi="Times New Roman" w:cs="Times New Roman"/>
                <w:sz w:val="12"/>
                <w:szCs w:val="12"/>
              </w:rPr>
            </w:pPr>
            <w:r w:rsidRPr="00EA6A22">
              <w:rPr>
                <w:rFonts w:ascii="Times New Roman" w:hAnsi="Times New Roman" w:cs="Times New Roman"/>
                <w:sz w:val="12"/>
                <w:szCs w:val="12"/>
              </w:rPr>
              <w:t>нижние</w:t>
            </w:r>
            <w:r w:rsidR="00EA6A22" w:rsidRPr="00EA6A22">
              <w:rPr>
                <w:rFonts w:ascii="Times New Roman" w:hAnsi="Times New Roman" w:cs="Times New Roman"/>
                <w:sz w:val="12"/>
                <w:szCs w:val="12"/>
              </w:rPr>
              <w:t xml:space="preserve">  показателя  смертности старше трудоспособного возраста (на 1000 человек населения соответствующего возраста)</w:t>
            </w:r>
          </w:p>
        </w:tc>
      </w:tr>
      <w:tr w:rsidR="00EA6A22" w:rsidRPr="00EA6A22" w:rsidTr="00605171">
        <w:tblPrEx>
          <w:tblLook w:val="0000" w:firstRow="0" w:lastRow="0" w:firstColumn="0" w:lastColumn="0" w:noHBand="0" w:noVBand="0"/>
        </w:tblPrEx>
        <w:trPr>
          <w:trHeight w:val="70"/>
        </w:trPr>
        <w:tc>
          <w:tcPr>
            <w:tcW w:w="5000" w:type="pct"/>
            <w:gridSpan w:val="29"/>
            <w:vAlign w:val="center"/>
          </w:tcPr>
          <w:p w:rsidR="00EA6A22" w:rsidRPr="00605171"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hAnsi="Times New Roman" w:cs="Times New Roman"/>
                <w:sz w:val="12"/>
                <w:szCs w:val="12"/>
              </w:rPr>
              <w:t xml:space="preserve">Цель: </w:t>
            </w:r>
            <w:r w:rsidRPr="00EA6A22">
              <w:rPr>
                <w:rFonts w:ascii="Times New Roman" w:eastAsia="Calibri" w:hAnsi="Times New Roman" w:cs="Times New Roman"/>
                <w:sz w:val="12"/>
                <w:szCs w:val="12"/>
              </w:rPr>
              <w:t>Формирование системы мотивации граждан к здоровому образу жизни, включая здоровое питан</w:t>
            </w:r>
            <w:r w:rsidR="00605171">
              <w:rPr>
                <w:rFonts w:ascii="Times New Roman" w:eastAsia="Calibri" w:hAnsi="Times New Roman" w:cs="Times New Roman"/>
                <w:sz w:val="12"/>
                <w:szCs w:val="12"/>
              </w:rPr>
              <w:t>ие и отказ от вредных привычек.</w:t>
            </w:r>
          </w:p>
        </w:tc>
      </w:tr>
      <w:tr w:rsidR="00EA6A22" w:rsidRPr="00EA6A22" w:rsidTr="00605171">
        <w:tblPrEx>
          <w:tblLook w:val="0000" w:firstRow="0" w:lastRow="0" w:firstColumn="0" w:lastColumn="0" w:noHBand="0" w:noVBand="0"/>
        </w:tblPrEx>
        <w:trPr>
          <w:trHeight w:val="70"/>
        </w:trPr>
        <w:tc>
          <w:tcPr>
            <w:tcW w:w="5000" w:type="pct"/>
            <w:gridSpan w:val="29"/>
            <w:vAlign w:val="center"/>
          </w:tcPr>
          <w:p w:rsidR="00EA6A22" w:rsidRPr="00605171" w:rsidRDefault="00EA6A22" w:rsidP="00605171">
            <w:pPr>
              <w:spacing w:after="0"/>
              <w:jc w:val="center"/>
              <w:rPr>
                <w:rFonts w:ascii="Times New Roman" w:hAnsi="Times New Roman" w:cs="Times New Roman"/>
                <w:sz w:val="12"/>
                <w:szCs w:val="12"/>
              </w:rPr>
            </w:pPr>
            <w:r w:rsidRPr="00605171">
              <w:rPr>
                <w:rFonts w:ascii="Times New Roman" w:hAnsi="Times New Roman" w:cs="Times New Roman"/>
                <w:sz w:val="12"/>
                <w:szCs w:val="12"/>
              </w:rPr>
              <w:t xml:space="preserve">Задача 3. Увеличение к </w:t>
            </w:r>
            <w:r w:rsidRPr="00605171">
              <w:rPr>
                <w:rStyle w:val="affffffc"/>
                <w:rFonts w:eastAsiaTheme="minorHAnsi"/>
                <w:sz w:val="12"/>
                <w:szCs w:val="12"/>
              </w:rPr>
              <w:t>2024 году доли граждан, ведущих</w:t>
            </w:r>
            <w:r w:rsidRPr="00605171">
              <w:rPr>
                <w:rFonts w:ascii="Times New Roman" w:hAnsi="Times New Roman" w:cs="Times New Roman"/>
                <w:w w:val="95"/>
                <w:sz w:val="12"/>
                <w:szCs w:val="12"/>
              </w:rPr>
              <w:t xml:space="preserve"> </w:t>
            </w:r>
            <w:r w:rsidRPr="00605171">
              <w:rPr>
                <w:rFonts w:ascii="Times New Roman" w:hAnsi="Times New Roman" w:cs="Times New Roman"/>
                <w:sz w:val="12"/>
                <w:szCs w:val="12"/>
              </w:rPr>
              <w:t>здоровый образ жизни</w:t>
            </w:r>
            <w:r w:rsidRPr="00605171">
              <w:rPr>
                <w:rFonts w:ascii="Times New Roman" w:hAnsi="Times New Roman" w:cs="Times New Roman"/>
                <w:w w:val="95"/>
                <w:sz w:val="12"/>
                <w:szCs w:val="12"/>
              </w:rPr>
              <w:t xml:space="preserve">, </w:t>
            </w:r>
            <w:r w:rsidRPr="00605171">
              <w:rPr>
                <w:rFonts w:ascii="Times New Roman" w:hAnsi="Times New Roman" w:cs="Times New Roman"/>
                <w:sz w:val="12"/>
                <w:szCs w:val="12"/>
              </w:rPr>
              <w:t>за счет формирования среды, способствующей ведению г</w:t>
            </w:r>
            <w:r w:rsidR="00605171" w:rsidRPr="00605171">
              <w:rPr>
                <w:rFonts w:ascii="Times New Roman" w:hAnsi="Times New Roman" w:cs="Times New Roman"/>
                <w:sz w:val="12"/>
                <w:szCs w:val="12"/>
              </w:rPr>
              <w:t xml:space="preserve">ражданами здоровый образ жизни, </w:t>
            </w:r>
            <w:r w:rsidRPr="00605171">
              <w:rPr>
                <w:rFonts w:ascii="Times New Roman" w:hAnsi="Times New Roman" w:cs="Times New Roman"/>
                <w:sz w:val="12"/>
                <w:szCs w:val="12"/>
              </w:rPr>
              <w:t xml:space="preserve">включая здоровое </w:t>
            </w:r>
            <w:r w:rsidRPr="00605171">
              <w:rPr>
                <w:rFonts w:ascii="Times New Roman" w:hAnsi="Times New Roman" w:cs="Times New Roman"/>
                <w:sz w:val="12"/>
                <w:szCs w:val="12"/>
              </w:rPr>
              <w:tab/>
              <w:t>питание.</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1</w:t>
            </w:r>
          </w:p>
        </w:tc>
        <w:tc>
          <w:tcPr>
            <w:tcW w:w="873"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Проведение мероприятий по санитарно-гигиеническому просвещению в</w:t>
            </w:r>
          </w:p>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вопросах профилактики алкоголизма среди учащихся образовательных</w:t>
            </w:r>
          </w:p>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учреждений, их родителей, а также среди учителей.</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ГБУЗ СО «Сергиевская ЦРБ»,</w:t>
            </w:r>
          </w:p>
          <w:p w:rsidR="00EA6A22" w:rsidRPr="00EA6A22" w:rsidRDefault="00EA6A22" w:rsidP="00605171">
            <w:pPr>
              <w:spacing w:after="0" w:line="240" w:lineRule="auto"/>
              <w:jc w:val="center"/>
              <w:rPr>
                <w:rFonts w:ascii="Times New Roman" w:hAnsi="Times New Roman" w:cs="Times New Roman"/>
                <w:sz w:val="12"/>
                <w:szCs w:val="12"/>
              </w:rPr>
            </w:pPr>
          </w:p>
          <w:p w:rsidR="00EA6A22" w:rsidRPr="00EA6A22" w:rsidRDefault="00EA6A22" w:rsidP="00605171">
            <w:pPr>
              <w:pStyle w:val="af7"/>
              <w:jc w:val="center"/>
              <w:rPr>
                <w:rFonts w:ascii="Times New Roman" w:hAnsi="Times New Roman" w:cs="Times New Roman"/>
                <w:color w:val="000000"/>
                <w:sz w:val="12"/>
                <w:szCs w:val="12"/>
              </w:rPr>
            </w:pPr>
            <w:r w:rsidRPr="00EA6A22">
              <w:rPr>
                <w:rFonts w:ascii="Times New Roman" w:hAnsi="Times New Roman" w:cs="Times New Roman"/>
                <w:sz w:val="12"/>
                <w:szCs w:val="12"/>
              </w:rPr>
              <w:t>Северное управление министерства образования и науки Самарской области</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5"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ConsPlusNormal"/>
              <w:ind w:firstLine="0"/>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p w:rsidR="00EA6A22" w:rsidRPr="00EA6A22" w:rsidRDefault="00EA6A22" w:rsidP="00605171">
            <w:pPr>
              <w:pStyle w:val="af7"/>
              <w:jc w:val="center"/>
              <w:rPr>
                <w:rFonts w:ascii="Times New Roman" w:hAnsi="Times New Roman" w:cs="Times New Roman"/>
                <w:sz w:val="12"/>
                <w:szCs w:val="12"/>
              </w:rPr>
            </w:pP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2</w:t>
            </w:r>
          </w:p>
        </w:tc>
        <w:tc>
          <w:tcPr>
            <w:tcW w:w="873"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Проведение мероприятий, акций, направленных на пропаганду семейных ценностей, продвижение здорового образа жизни, отказа от вредных привычек, профилактики ВИЧ-инфекции</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w:t>
            </w:r>
            <w:r w:rsidR="00605171">
              <w:rPr>
                <w:rFonts w:ascii="Times New Roman" w:hAnsi="Times New Roman" w:cs="Times New Roman"/>
                <w:sz w:val="12"/>
                <w:szCs w:val="12"/>
              </w:rPr>
              <w:t xml:space="preserve">нистрация муниципального района </w:t>
            </w:r>
            <w:r w:rsidRPr="00EA6A22">
              <w:rPr>
                <w:rFonts w:ascii="Times New Roman" w:hAnsi="Times New Roman" w:cs="Times New Roman"/>
                <w:sz w:val="12"/>
                <w:szCs w:val="12"/>
              </w:rPr>
              <w:t>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МКУ «Управление культуры, туризма и молодежной политики», МБУ «Сергиевская центральная библиотека», Северное управление министерства образования и науки Самарской области , ГБУЗ СО «Сергиевская ЦРБ», М</w:t>
            </w:r>
            <w:r w:rsidR="00605171">
              <w:rPr>
                <w:rFonts w:ascii="Times New Roman" w:hAnsi="Times New Roman" w:cs="Times New Roman"/>
                <w:sz w:val="12"/>
                <w:szCs w:val="12"/>
              </w:rPr>
              <w:t>БУ «Дом молодежных организаций»</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5"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ConsPlusNormal"/>
              <w:ind w:firstLine="0"/>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3</w:t>
            </w:r>
          </w:p>
        </w:tc>
        <w:tc>
          <w:tcPr>
            <w:tcW w:w="873"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Проведение культурно-массовых мероприятий, фестивалей направленных на пропаганду здорового образа жизни и отказа от вредных привычек</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w:t>
            </w:r>
            <w:r w:rsidR="00605171">
              <w:rPr>
                <w:rFonts w:ascii="Times New Roman" w:hAnsi="Times New Roman" w:cs="Times New Roman"/>
                <w:sz w:val="12"/>
                <w:szCs w:val="12"/>
              </w:rPr>
              <w:t xml:space="preserve">нистрация муниципального района </w:t>
            </w:r>
            <w:r w:rsidRPr="00EA6A22">
              <w:rPr>
                <w:rFonts w:ascii="Times New Roman" w:hAnsi="Times New Roman" w:cs="Times New Roman"/>
                <w:sz w:val="12"/>
                <w:szCs w:val="12"/>
              </w:rPr>
              <w:t>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МБУ «Дом молодежных организаций», МКУ «Управление культуры, туризма и молодежной политики»</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5"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ConsPlusNormal"/>
              <w:ind w:firstLine="0"/>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w:t>
            </w:r>
            <w:r w:rsidR="00605171">
              <w:rPr>
                <w:rFonts w:ascii="Times New Roman" w:hAnsi="Times New Roman" w:cs="Times New Roman"/>
                <w:sz w:val="12"/>
                <w:szCs w:val="12"/>
              </w:rPr>
              <w:t xml:space="preserve">ленности жителей </w:t>
            </w:r>
            <w:r w:rsidRPr="00EA6A22">
              <w:rPr>
                <w:rFonts w:ascii="Times New Roman" w:hAnsi="Times New Roman" w:cs="Times New Roman"/>
                <w:sz w:val="12"/>
                <w:szCs w:val="12"/>
              </w:rPr>
              <w:t>муниципального района Сергиевский, до 56,9% к 2024 году</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lastRenderedPageBreak/>
              <w:t>4</w:t>
            </w:r>
          </w:p>
        </w:tc>
        <w:tc>
          <w:tcPr>
            <w:tcW w:w="873"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Проведение спортивно-массовых мероприятий, направленный на пропаганду здорового образа жизни и отказа от вредных привычек</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МАУ «Олимп»</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5"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5</w:t>
            </w:r>
          </w:p>
        </w:tc>
        <w:tc>
          <w:tcPr>
            <w:tcW w:w="873"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eastAsia="Calibri" w:hAnsi="Times New Roman" w:cs="Times New Roman"/>
                <w:sz w:val="12"/>
                <w:szCs w:val="12"/>
              </w:rPr>
              <w:t>Развитие массового  спорта и оздоровления населения путем привлечения жителей к сдаче Всероссийского физкультурно-спортивного комплекса ГТО</w:t>
            </w:r>
            <w:r w:rsidR="00605171">
              <w:rPr>
                <w:rFonts w:ascii="Times New Roman" w:eastAsia="Calibri" w:hAnsi="Times New Roman" w:cs="Times New Roman"/>
                <w:sz w:val="12"/>
                <w:szCs w:val="12"/>
              </w:rPr>
              <w:t xml:space="preserve"> </w:t>
            </w:r>
            <w:r w:rsidRPr="00EA6A22">
              <w:rPr>
                <w:rFonts w:ascii="Times New Roman" w:eastAsia="Calibri" w:hAnsi="Times New Roman" w:cs="Times New Roman"/>
                <w:sz w:val="12"/>
                <w:szCs w:val="12"/>
              </w:rPr>
              <w:t>( в том числе и в трудовых коллективах).</w:t>
            </w:r>
          </w:p>
        </w:tc>
        <w:tc>
          <w:tcPr>
            <w:tcW w:w="734"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МАУ «Олимп»</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5"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увеличение количества муниципальных и общественных организаций, взаимодействующих в рамках деятельности муниципальной программы, до 10.</w:t>
            </w:r>
          </w:p>
        </w:tc>
      </w:tr>
      <w:tr w:rsidR="00605171" w:rsidRPr="00EA6A22" w:rsidTr="00605171">
        <w:trPr>
          <w:cantSplit/>
          <w:trHeight w:val="1134"/>
        </w:trPr>
        <w:tc>
          <w:tcPr>
            <w:tcW w:w="224" w:type="pct"/>
            <w:tcBorders>
              <w:bottom w:val="single" w:sz="4" w:space="0" w:color="auto"/>
            </w:tcBorders>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6</w:t>
            </w:r>
          </w:p>
        </w:tc>
        <w:tc>
          <w:tcPr>
            <w:tcW w:w="873" w:type="pct"/>
            <w:gridSpan w:val="3"/>
            <w:tcBorders>
              <w:bottom w:val="single" w:sz="4" w:space="0" w:color="auto"/>
            </w:tcBorders>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Проведение фестиваля Всероссийского физкультурно-спортивного комплекса «Готов к труду и обороне»</w:t>
            </w:r>
          </w:p>
        </w:tc>
        <w:tc>
          <w:tcPr>
            <w:tcW w:w="734" w:type="pct"/>
            <w:gridSpan w:val="2"/>
            <w:tcBorders>
              <w:bottom w:val="single" w:sz="4" w:space="0" w:color="auto"/>
            </w:tcBorders>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16" w:type="pct"/>
            <w:gridSpan w:val="3"/>
            <w:tcBorders>
              <w:bottom w:val="single" w:sz="4" w:space="0" w:color="auto"/>
            </w:tcBorders>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МАУ «Олимп»</w:t>
            </w:r>
          </w:p>
        </w:tc>
        <w:tc>
          <w:tcPr>
            <w:tcW w:w="188" w:type="pct"/>
            <w:gridSpan w:val="4"/>
            <w:tcBorders>
              <w:bottom w:val="single" w:sz="4" w:space="0" w:color="auto"/>
            </w:tcBorders>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52" w:type="pct"/>
            <w:gridSpan w:val="2"/>
            <w:tcBorders>
              <w:bottom w:val="single" w:sz="4" w:space="0" w:color="auto"/>
            </w:tcBorders>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9" w:type="pct"/>
            <w:gridSpan w:val="3"/>
            <w:tcBorders>
              <w:bottom w:val="single" w:sz="4" w:space="0" w:color="auto"/>
            </w:tcBorders>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15" w:type="pct"/>
            <w:gridSpan w:val="2"/>
            <w:tcBorders>
              <w:bottom w:val="single" w:sz="4" w:space="0" w:color="auto"/>
            </w:tcBorders>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605171" w:rsidRPr="00EA6A22" w:rsidTr="00605171">
        <w:tblPrEx>
          <w:tblLook w:val="0000" w:firstRow="0" w:lastRow="0" w:firstColumn="0" w:lastColumn="0" w:noHBand="0" w:noVBand="0"/>
        </w:tblPrEx>
        <w:trPr>
          <w:trHeight w:val="70"/>
        </w:trPr>
        <w:tc>
          <w:tcPr>
            <w:tcW w:w="5000" w:type="pct"/>
            <w:gridSpan w:val="29"/>
            <w:vAlign w:val="center"/>
          </w:tcPr>
          <w:p w:rsidR="00605171" w:rsidRPr="00EA6A22" w:rsidRDefault="00605171"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 xml:space="preserve">Задача 4. </w:t>
            </w:r>
            <w:r w:rsidRPr="00EA6A22">
              <w:rPr>
                <w:rFonts w:ascii="Times New Roman" w:eastAsia="Calibri" w:hAnsi="Times New Roman" w:cs="Times New Roman"/>
                <w:spacing w:val="-1"/>
                <w:sz w:val="12"/>
                <w:szCs w:val="12"/>
              </w:rPr>
              <w:t>Мот</w:t>
            </w:r>
            <w:r>
              <w:rPr>
                <w:rFonts w:ascii="Times New Roman" w:eastAsia="Calibri" w:hAnsi="Times New Roman" w:cs="Times New Roman"/>
                <w:spacing w:val="-1"/>
                <w:sz w:val="12"/>
                <w:szCs w:val="12"/>
              </w:rPr>
              <w:t>ивирование</w:t>
            </w:r>
            <w:r>
              <w:rPr>
                <w:rFonts w:ascii="Times New Roman" w:eastAsia="Calibri" w:hAnsi="Times New Roman" w:cs="Times New Roman"/>
                <w:spacing w:val="-1"/>
                <w:sz w:val="12"/>
                <w:szCs w:val="12"/>
              </w:rPr>
              <w:tab/>
              <w:t xml:space="preserve"> граждан  к  ведению </w:t>
            </w:r>
            <w:r w:rsidRPr="00EA6A22">
              <w:rPr>
                <w:rFonts w:ascii="Times New Roman" w:eastAsia="Calibri" w:hAnsi="Times New Roman" w:cs="Times New Roman"/>
                <w:spacing w:val="-1"/>
                <w:sz w:val="12"/>
                <w:szCs w:val="12"/>
              </w:rPr>
              <w:t>здорового образа жизни посредст</w:t>
            </w:r>
            <w:r>
              <w:rPr>
                <w:rFonts w:ascii="Times New Roman" w:eastAsia="Calibri" w:hAnsi="Times New Roman" w:cs="Times New Roman"/>
                <w:spacing w:val="-1"/>
                <w:sz w:val="12"/>
                <w:szCs w:val="12"/>
              </w:rPr>
              <w:t xml:space="preserve">вом проведения </w:t>
            </w:r>
            <w:r w:rsidRPr="00EA6A22">
              <w:rPr>
                <w:rFonts w:ascii="Times New Roman" w:eastAsia="Calibri" w:hAnsi="Times New Roman" w:cs="Times New Roman"/>
                <w:spacing w:val="-1"/>
                <w:sz w:val="12"/>
                <w:szCs w:val="12"/>
              </w:rPr>
              <w:t>информацио</w:t>
            </w:r>
            <w:r>
              <w:rPr>
                <w:rFonts w:ascii="Times New Roman" w:eastAsia="Calibri" w:hAnsi="Times New Roman" w:cs="Times New Roman"/>
                <w:spacing w:val="-1"/>
                <w:sz w:val="12"/>
                <w:szCs w:val="12"/>
              </w:rPr>
              <w:t>нно-коммуникационной  компании.</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7</w:t>
            </w:r>
          </w:p>
        </w:tc>
        <w:tc>
          <w:tcPr>
            <w:tcW w:w="863"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eastAsia="Calibri" w:hAnsi="Times New Roman" w:cs="Times New Roman"/>
                <w:sz w:val="12"/>
                <w:szCs w:val="12"/>
              </w:rPr>
              <w:t>Организация  информационной  кампании, направленной на мотивации граждан к ЗОЖ, включая здоровое питание, двигательную активность и отказ от вредных привычек</w:t>
            </w:r>
          </w:p>
        </w:tc>
        <w:tc>
          <w:tcPr>
            <w:tcW w:w="735"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25" w:type="pct"/>
            <w:gridSpan w:val="4"/>
            <w:vAlign w:val="center"/>
          </w:tcPr>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eastAsia="Calibri" w:hAnsi="Times New Roman" w:cs="Times New Roman"/>
                <w:sz w:val="12"/>
                <w:szCs w:val="12"/>
              </w:rPr>
              <w:t>Организационное управление</w:t>
            </w:r>
          </w:p>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eastAsia="Calibri" w:hAnsi="Times New Roman" w:cs="Times New Roman"/>
                <w:sz w:val="12"/>
                <w:szCs w:val="12"/>
              </w:rPr>
              <w:t xml:space="preserve">администрации м.р. Сергиевский, </w:t>
            </w:r>
            <w:r w:rsidRPr="00EA6A22">
              <w:rPr>
                <w:rFonts w:ascii="Times New Roman" w:hAnsi="Times New Roman" w:cs="Times New Roman"/>
                <w:sz w:val="12"/>
                <w:szCs w:val="12"/>
              </w:rPr>
              <w:t xml:space="preserve">ГБУЗ СО </w:t>
            </w:r>
            <w:r w:rsidR="00605171">
              <w:rPr>
                <w:rFonts w:ascii="Times New Roman" w:hAnsi="Times New Roman" w:cs="Times New Roman"/>
                <w:sz w:val="12"/>
                <w:szCs w:val="12"/>
              </w:rPr>
              <w:t xml:space="preserve"> «Сергиевская ЦРБ», </w:t>
            </w:r>
            <w:r w:rsidRPr="00EA6A22">
              <w:rPr>
                <w:rFonts w:ascii="Times New Roman" w:hAnsi="Times New Roman" w:cs="Times New Roman"/>
                <w:sz w:val="12"/>
                <w:szCs w:val="12"/>
              </w:rPr>
              <w:t>ГКУ СО «ГУСЗН Северного округа» Управление по муниципальному району Сергиевский</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77"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6"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193" w:type="pct"/>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8</w:t>
            </w:r>
          </w:p>
        </w:tc>
        <w:tc>
          <w:tcPr>
            <w:tcW w:w="863" w:type="pct"/>
            <w:gridSpan w:val="2"/>
            <w:vAlign w:val="center"/>
          </w:tcPr>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eastAsia="Calibri" w:hAnsi="Times New Roman" w:cs="Times New Roman"/>
                <w:sz w:val="12"/>
                <w:szCs w:val="12"/>
              </w:rPr>
              <w:t>Размещение  на официальных ресурсах муниципальных учреждений в сети Интернет информационных материалов по вопросам формирования ЗОЖ, создание  тематических рубрик и циклов публикаций, пропагандирующих ЗОЖ, семейные ценности, отказ от вредных привычек</w:t>
            </w:r>
          </w:p>
        </w:tc>
        <w:tc>
          <w:tcPr>
            <w:tcW w:w="735"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25" w:type="pct"/>
            <w:gridSpan w:val="4"/>
            <w:vAlign w:val="center"/>
          </w:tcPr>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eastAsia="Calibri" w:hAnsi="Times New Roman" w:cs="Times New Roman"/>
                <w:sz w:val="12"/>
                <w:szCs w:val="12"/>
              </w:rPr>
              <w:t>Организационное управление</w:t>
            </w:r>
          </w:p>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eastAsia="Calibri" w:hAnsi="Times New Roman" w:cs="Times New Roman"/>
                <w:sz w:val="12"/>
                <w:szCs w:val="12"/>
              </w:rPr>
              <w:t>администрации м.р. Сергиевский,</w:t>
            </w:r>
          </w:p>
          <w:p w:rsidR="00EA6A22" w:rsidRPr="00EA6A22" w:rsidRDefault="00605171" w:rsidP="0060517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ГБУЗ СО </w:t>
            </w:r>
            <w:r w:rsidR="00EA6A22" w:rsidRPr="00EA6A22">
              <w:rPr>
                <w:rFonts w:ascii="Times New Roman" w:hAnsi="Times New Roman" w:cs="Times New Roman"/>
                <w:sz w:val="12"/>
                <w:szCs w:val="12"/>
              </w:rPr>
              <w:t>«Сергиевская ЦРБ»,</w:t>
            </w:r>
            <w:r>
              <w:rPr>
                <w:rFonts w:ascii="Times New Roman" w:hAnsi="Times New Roman" w:cs="Times New Roman"/>
                <w:sz w:val="12"/>
                <w:szCs w:val="12"/>
              </w:rPr>
              <w:t xml:space="preserve"> </w:t>
            </w:r>
            <w:r w:rsidR="00EA6A22" w:rsidRPr="00EA6A22">
              <w:rPr>
                <w:rFonts w:ascii="Times New Roman" w:hAnsi="Times New Roman" w:cs="Times New Roman"/>
                <w:kern w:val="36"/>
                <w:sz w:val="12"/>
                <w:szCs w:val="12"/>
              </w:rPr>
              <w:t>ГКУ СО «КЦСОН Северного округа» м.р.</w:t>
            </w:r>
            <w:r>
              <w:rPr>
                <w:rFonts w:ascii="Times New Roman" w:hAnsi="Times New Roman" w:cs="Times New Roman"/>
                <w:kern w:val="36"/>
                <w:sz w:val="12"/>
                <w:szCs w:val="12"/>
              </w:rPr>
              <w:t xml:space="preserve"> </w:t>
            </w:r>
            <w:r w:rsidR="00EA6A22" w:rsidRPr="00EA6A22">
              <w:rPr>
                <w:rFonts w:ascii="Times New Roman" w:hAnsi="Times New Roman" w:cs="Times New Roman"/>
                <w:kern w:val="36"/>
                <w:sz w:val="12"/>
                <w:szCs w:val="12"/>
              </w:rPr>
              <w:t>Сергиевский</w:t>
            </w:r>
          </w:p>
          <w:p w:rsidR="00EA6A22" w:rsidRPr="00EA6A22" w:rsidRDefault="00EA6A22" w:rsidP="00605171">
            <w:pPr>
              <w:spacing w:after="0" w:line="240" w:lineRule="auto"/>
              <w:jc w:val="center"/>
              <w:rPr>
                <w:rFonts w:ascii="Times New Roman" w:eastAsia="Calibri" w:hAnsi="Times New Roman" w:cs="Times New Roman"/>
                <w:sz w:val="12"/>
                <w:szCs w:val="12"/>
              </w:rPr>
            </w:pP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77"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6"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193" w:type="pct"/>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9</w:t>
            </w:r>
          </w:p>
        </w:tc>
        <w:tc>
          <w:tcPr>
            <w:tcW w:w="863" w:type="pct"/>
            <w:gridSpan w:val="2"/>
            <w:vAlign w:val="center"/>
          </w:tcPr>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hAnsi="Times New Roman" w:cs="Times New Roman"/>
                <w:sz w:val="12"/>
                <w:szCs w:val="12"/>
              </w:rPr>
              <w:t xml:space="preserve">Изготовление и размещение баннеров по пропаганде здорового образа жизни, </w:t>
            </w:r>
            <w:r w:rsidRPr="00EA6A22">
              <w:rPr>
                <w:rFonts w:ascii="Times New Roman" w:eastAsia="Calibri" w:hAnsi="Times New Roman" w:cs="Times New Roman"/>
                <w:sz w:val="12"/>
                <w:szCs w:val="12"/>
              </w:rPr>
              <w:t>семейные ценности, отказ от вредных привычек</w:t>
            </w:r>
          </w:p>
        </w:tc>
        <w:tc>
          <w:tcPr>
            <w:tcW w:w="735"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25" w:type="pct"/>
            <w:gridSpan w:val="4"/>
            <w:vAlign w:val="center"/>
          </w:tcPr>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eastAsia="Calibri" w:hAnsi="Times New Roman" w:cs="Times New Roman"/>
                <w:sz w:val="12"/>
                <w:szCs w:val="12"/>
              </w:rPr>
              <w:t>Организационное управление</w:t>
            </w:r>
          </w:p>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eastAsia="Calibri" w:hAnsi="Times New Roman" w:cs="Times New Roman"/>
                <w:sz w:val="12"/>
                <w:szCs w:val="12"/>
              </w:rPr>
              <w:t>администрации м.р. Сергиевский</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77" w:type="pct"/>
            <w:gridSpan w:val="3"/>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276" w:type="pct"/>
            <w:gridSpan w:val="3"/>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193" w:type="pct"/>
            <w:textDirection w:val="btLr"/>
            <w:vAlign w:val="center"/>
          </w:tcPr>
          <w:p w:rsidR="00EA6A22" w:rsidRPr="00EA6A22" w:rsidRDefault="00EA6A22" w:rsidP="00605171">
            <w:pPr>
              <w:spacing w:after="0" w:line="240" w:lineRule="auto"/>
              <w:ind w:left="113"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274" w:type="pct"/>
            <w:gridSpan w:val="3"/>
            <w:textDirection w:val="btLr"/>
            <w:vAlign w:val="center"/>
          </w:tcPr>
          <w:p w:rsidR="00EA6A22" w:rsidRPr="00EA6A22" w:rsidRDefault="00EA6A22" w:rsidP="00605171">
            <w:pPr>
              <w:spacing w:after="0" w:line="240" w:lineRule="auto"/>
              <w:ind w:left="113"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274" w:type="pct"/>
            <w:gridSpan w:val="3"/>
            <w:textDirection w:val="btLr"/>
            <w:vAlign w:val="center"/>
          </w:tcPr>
          <w:p w:rsidR="00EA6A22" w:rsidRPr="00EA6A22" w:rsidRDefault="00EA6A22" w:rsidP="00605171">
            <w:pPr>
              <w:spacing w:after="0" w:line="240" w:lineRule="auto"/>
              <w:ind w:left="113" w:right="113"/>
              <w:jc w:val="center"/>
              <w:rPr>
                <w:rFonts w:ascii="Times New Roman" w:hAnsi="Times New Roman" w:cs="Times New Roman"/>
                <w:sz w:val="12"/>
                <w:szCs w:val="12"/>
              </w:rPr>
            </w:pPr>
            <w:r w:rsidRPr="00EA6A22">
              <w:rPr>
                <w:rFonts w:ascii="Times New Roman" w:hAnsi="Times New Roman" w:cs="Times New Roman"/>
                <w:sz w:val="12"/>
                <w:szCs w:val="12"/>
              </w:rPr>
              <w:t>40,0</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605171" w:rsidRPr="00EA6A22" w:rsidTr="00605171">
        <w:trPr>
          <w:cantSplit/>
          <w:trHeight w:val="1134"/>
        </w:trPr>
        <w:tc>
          <w:tcPr>
            <w:tcW w:w="224" w:type="pct"/>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lastRenderedPageBreak/>
              <w:t>10</w:t>
            </w:r>
          </w:p>
        </w:tc>
        <w:tc>
          <w:tcPr>
            <w:tcW w:w="863" w:type="pct"/>
            <w:gridSpan w:val="2"/>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Подготовка и размещение публикаций в местных СМИ о профилактике заболеваний, вреде пагубных привычек</w:t>
            </w:r>
          </w:p>
        </w:tc>
        <w:tc>
          <w:tcPr>
            <w:tcW w:w="735" w:type="pct"/>
            <w:gridSpan w:val="2"/>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Администрация муниципального района Сергиевский Самарской области.</w:t>
            </w:r>
          </w:p>
          <w:p w:rsidR="00EA6A22" w:rsidRPr="00EA6A22" w:rsidRDefault="00EA6A22" w:rsidP="00605171">
            <w:pPr>
              <w:pStyle w:val="af7"/>
              <w:jc w:val="center"/>
              <w:rPr>
                <w:rFonts w:ascii="Times New Roman" w:hAnsi="Times New Roman" w:cs="Times New Roman"/>
                <w:sz w:val="12"/>
                <w:szCs w:val="12"/>
              </w:rPr>
            </w:pPr>
          </w:p>
        </w:tc>
        <w:tc>
          <w:tcPr>
            <w:tcW w:w="825" w:type="pct"/>
            <w:gridSpan w:val="4"/>
            <w:vAlign w:val="center"/>
          </w:tcPr>
          <w:p w:rsidR="00EA6A22" w:rsidRPr="00EA6A22" w:rsidRDefault="00EA6A22" w:rsidP="00605171">
            <w:pPr>
              <w:spacing w:after="0" w:line="240" w:lineRule="auto"/>
              <w:jc w:val="center"/>
              <w:rPr>
                <w:rFonts w:ascii="Times New Roman" w:eastAsia="Calibri" w:hAnsi="Times New Roman" w:cs="Times New Roman"/>
                <w:sz w:val="12"/>
                <w:szCs w:val="12"/>
              </w:rPr>
            </w:pPr>
            <w:r w:rsidRPr="00EA6A22">
              <w:rPr>
                <w:rFonts w:ascii="Times New Roman" w:eastAsia="Calibri" w:hAnsi="Times New Roman" w:cs="Times New Roman"/>
                <w:sz w:val="12"/>
                <w:szCs w:val="12"/>
              </w:rPr>
              <w:t>ГБУЗ СО «Сергиевская ЦРБ»</w:t>
            </w:r>
          </w:p>
        </w:tc>
        <w:tc>
          <w:tcPr>
            <w:tcW w:w="188" w:type="pct"/>
            <w:gridSpan w:val="4"/>
            <w:textDirection w:val="btLr"/>
            <w:vAlign w:val="center"/>
          </w:tcPr>
          <w:p w:rsidR="00EA6A22" w:rsidRPr="00EA6A22" w:rsidRDefault="00EA6A22" w:rsidP="00605171">
            <w:pPr>
              <w:pStyle w:val="af7"/>
              <w:ind w:left="113" w:right="113"/>
              <w:jc w:val="center"/>
              <w:rPr>
                <w:rFonts w:ascii="Times New Roman" w:hAnsi="Times New Roman" w:cs="Times New Roman"/>
                <w:sz w:val="12"/>
                <w:szCs w:val="12"/>
              </w:rPr>
            </w:pPr>
            <w:r w:rsidRPr="00EA6A22">
              <w:rPr>
                <w:rFonts w:ascii="Times New Roman" w:hAnsi="Times New Roman" w:cs="Times New Roman"/>
                <w:sz w:val="12"/>
                <w:szCs w:val="12"/>
              </w:rPr>
              <w:t>2021-2024</w:t>
            </w:r>
          </w:p>
        </w:tc>
        <w:tc>
          <w:tcPr>
            <w:tcW w:w="277"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6"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193" w:type="pct"/>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274" w:type="pct"/>
            <w:gridSpan w:val="3"/>
            <w:vAlign w:val="center"/>
          </w:tcPr>
          <w:p w:rsidR="00EA6A22" w:rsidRPr="00EA6A22" w:rsidRDefault="00EA6A22" w:rsidP="00605171">
            <w:pPr>
              <w:spacing w:after="0" w:line="240" w:lineRule="auto"/>
              <w:jc w:val="center"/>
              <w:rPr>
                <w:rFonts w:ascii="Times New Roman" w:hAnsi="Times New Roman" w:cs="Times New Roman"/>
                <w:sz w:val="12"/>
                <w:szCs w:val="12"/>
              </w:rPr>
            </w:pPr>
            <w:r w:rsidRPr="00EA6A22">
              <w:rPr>
                <w:rFonts w:ascii="Times New Roman" w:hAnsi="Times New Roman" w:cs="Times New Roman"/>
                <w:sz w:val="12"/>
                <w:szCs w:val="12"/>
              </w:rPr>
              <w:t>_</w:t>
            </w:r>
          </w:p>
        </w:tc>
        <w:tc>
          <w:tcPr>
            <w:tcW w:w="873" w:type="pct"/>
            <w:gridSpan w:val="3"/>
            <w:vAlign w:val="center"/>
          </w:tcPr>
          <w:p w:rsidR="00EA6A22" w:rsidRPr="00EA6A22" w:rsidRDefault="00EA6A22" w:rsidP="00605171">
            <w:pPr>
              <w:pStyle w:val="af7"/>
              <w:jc w:val="center"/>
              <w:rPr>
                <w:rFonts w:ascii="Times New Roman" w:hAnsi="Times New Roman" w:cs="Times New Roman"/>
                <w:sz w:val="12"/>
                <w:szCs w:val="12"/>
              </w:rPr>
            </w:pPr>
            <w:r w:rsidRPr="00EA6A22">
              <w:rPr>
                <w:rFonts w:ascii="Times New Roman" w:hAnsi="Times New Roman" w:cs="Times New Roman"/>
                <w:sz w:val="12"/>
                <w:szCs w:val="12"/>
              </w:rPr>
              <w:t>увеличение доли населения,</w:t>
            </w:r>
            <w:r w:rsidRPr="00EA6A22">
              <w:rPr>
                <w:rFonts w:ascii="Times New Roman" w:hAnsi="Times New Roman" w:cs="Times New Roman"/>
                <w:sz w:val="12"/>
                <w:szCs w:val="12"/>
                <w:lang w:eastAsia="en-US"/>
              </w:rPr>
              <w:t xml:space="preserve"> ведущего здоровый образ жизни, от</w:t>
            </w:r>
            <w:r w:rsidRPr="00EA6A22">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605171" w:rsidRPr="00EA6A22" w:rsidTr="00605171">
        <w:tblPrEx>
          <w:tblLook w:val="0000" w:firstRow="0" w:lastRow="0" w:firstColumn="0" w:lastColumn="0" w:noHBand="0" w:noVBand="0"/>
        </w:tblPrEx>
        <w:trPr>
          <w:cantSplit/>
          <w:trHeight w:val="571"/>
        </w:trPr>
        <w:tc>
          <w:tcPr>
            <w:tcW w:w="2821" w:type="pct"/>
            <w:gridSpan w:val="11"/>
            <w:vAlign w:val="center"/>
          </w:tcPr>
          <w:p w:rsidR="00EA6A22" w:rsidRPr="00EA6A22" w:rsidRDefault="00EA6A22" w:rsidP="00605171">
            <w:pPr>
              <w:tabs>
                <w:tab w:val="left" w:pos="9885"/>
              </w:tabs>
              <w:spacing w:after="0" w:line="240" w:lineRule="auto"/>
              <w:ind w:left="108"/>
              <w:jc w:val="center"/>
              <w:rPr>
                <w:rFonts w:ascii="Times New Roman" w:hAnsi="Times New Roman" w:cs="Times New Roman"/>
                <w:sz w:val="12"/>
                <w:szCs w:val="12"/>
              </w:rPr>
            </w:pPr>
            <w:r w:rsidRPr="00EA6A22">
              <w:rPr>
                <w:rFonts w:ascii="Times New Roman" w:hAnsi="Times New Roman" w:cs="Times New Roman"/>
                <w:sz w:val="12"/>
                <w:szCs w:val="12"/>
              </w:rPr>
              <w:t>Всего средств:</w:t>
            </w:r>
          </w:p>
        </w:tc>
        <w:tc>
          <w:tcPr>
            <w:tcW w:w="290" w:type="pct"/>
            <w:gridSpan w:val="5"/>
            <w:textDirection w:val="btLr"/>
            <w:vAlign w:val="center"/>
          </w:tcPr>
          <w:p w:rsidR="00EA6A22" w:rsidRPr="00EA6A22" w:rsidRDefault="00EA6A22" w:rsidP="00605171">
            <w:pPr>
              <w:tabs>
                <w:tab w:val="left" w:pos="9885"/>
              </w:tabs>
              <w:spacing w:after="0" w:line="240" w:lineRule="auto"/>
              <w:ind w:left="105"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276" w:type="pct"/>
            <w:gridSpan w:val="3"/>
            <w:textDirection w:val="btLr"/>
            <w:vAlign w:val="center"/>
          </w:tcPr>
          <w:p w:rsidR="00EA6A22" w:rsidRPr="00EA6A22" w:rsidRDefault="00EA6A22" w:rsidP="00605171">
            <w:pPr>
              <w:tabs>
                <w:tab w:val="left" w:pos="9885"/>
              </w:tabs>
              <w:spacing w:after="0" w:line="240" w:lineRule="auto"/>
              <w:ind w:left="105"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193" w:type="pct"/>
            <w:textDirection w:val="btLr"/>
            <w:vAlign w:val="center"/>
          </w:tcPr>
          <w:p w:rsidR="00EA6A22" w:rsidRPr="00EA6A22" w:rsidRDefault="00EA6A22" w:rsidP="00605171">
            <w:pPr>
              <w:spacing w:after="0" w:line="240" w:lineRule="auto"/>
              <w:ind w:left="113"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274" w:type="pct"/>
            <w:gridSpan w:val="3"/>
            <w:textDirection w:val="btLr"/>
            <w:vAlign w:val="center"/>
          </w:tcPr>
          <w:p w:rsidR="00EA6A22" w:rsidRPr="00EA6A22" w:rsidRDefault="00EA6A22" w:rsidP="00605171">
            <w:pPr>
              <w:tabs>
                <w:tab w:val="left" w:pos="9885"/>
              </w:tabs>
              <w:spacing w:after="0" w:line="240" w:lineRule="auto"/>
              <w:ind w:left="105" w:right="113"/>
              <w:jc w:val="center"/>
              <w:rPr>
                <w:rFonts w:ascii="Times New Roman" w:hAnsi="Times New Roman" w:cs="Times New Roman"/>
                <w:sz w:val="12"/>
                <w:szCs w:val="12"/>
              </w:rPr>
            </w:pPr>
            <w:r w:rsidRPr="00EA6A22">
              <w:rPr>
                <w:rFonts w:ascii="Times New Roman" w:hAnsi="Times New Roman" w:cs="Times New Roman"/>
                <w:sz w:val="12"/>
                <w:szCs w:val="12"/>
              </w:rPr>
              <w:t>10,0</w:t>
            </w:r>
          </w:p>
        </w:tc>
        <w:tc>
          <w:tcPr>
            <w:tcW w:w="274" w:type="pct"/>
            <w:gridSpan w:val="3"/>
            <w:textDirection w:val="btLr"/>
            <w:vAlign w:val="center"/>
          </w:tcPr>
          <w:p w:rsidR="00EA6A22" w:rsidRPr="00EA6A22" w:rsidRDefault="00EA6A22" w:rsidP="00605171">
            <w:pPr>
              <w:spacing w:after="0" w:line="240" w:lineRule="auto"/>
              <w:ind w:left="113" w:right="113"/>
              <w:jc w:val="center"/>
              <w:rPr>
                <w:rFonts w:ascii="Times New Roman" w:hAnsi="Times New Roman" w:cs="Times New Roman"/>
                <w:sz w:val="12"/>
                <w:szCs w:val="12"/>
              </w:rPr>
            </w:pPr>
            <w:r w:rsidRPr="00EA6A22">
              <w:rPr>
                <w:rFonts w:ascii="Times New Roman" w:hAnsi="Times New Roman" w:cs="Times New Roman"/>
                <w:sz w:val="12"/>
                <w:szCs w:val="12"/>
              </w:rPr>
              <w:t>40,0</w:t>
            </w:r>
          </w:p>
        </w:tc>
        <w:tc>
          <w:tcPr>
            <w:tcW w:w="873" w:type="pct"/>
            <w:gridSpan w:val="3"/>
            <w:vAlign w:val="center"/>
          </w:tcPr>
          <w:p w:rsidR="00EA6A22" w:rsidRPr="00EA6A22" w:rsidRDefault="00EA6A22" w:rsidP="00605171">
            <w:pPr>
              <w:tabs>
                <w:tab w:val="left" w:pos="9885"/>
              </w:tabs>
              <w:spacing w:after="0" w:line="240" w:lineRule="auto"/>
              <w:ind w:left="105"/>
              <w:jc w:val="center"/>
              <w:rPr>
                <w:rFonts w:ascii="Times New Roman" w:hAnsi="Times New Roman" w:cs="Times New Roman"/>
                <w:sz w:val="12"/>
                <w:szCs w:val="12"/>
              </w:rPr>
            </w:pPr>
          </w:p>
        </w:tc>
      </w:tr>
    </w:tbl>
    <w:p w:rsidR="00605171" w:rsidRPr="00605171" w:rsidRDefault="00605171" w:rsidP="00605171">
      <w:pPr>
        <w:tabs>
          <w:tab w:val="left" w:pos="6936"/>
        </w:tabs>
        <w:spacing w:after="0" w:line="240" w:lineRule="auto"/>
        <w:ind w:firstLine="284"/>
        <w:jc w:val="both"/>
        <w:rPr>
          <w:rFonts w:ascii="Times New Roman" w:eastAsia="Calibri" w:hAnsi="Times New Roman" w:cs="Times New Roman"/>
          <w:bCs/>
          <w:sz w:val="12"/>
          <w:szCs w:val="12"/>
        </w:rPr>
      </w:pPr>
      <w:r w:rsidRPr="00605171">
        <w:rPr>
          <w:rFonts w:ascii="Times New Roman" w:eastAsia="Calibri" w:hAnsi="Times New Roman" w:cs="Times New Roman"/>
          <w:bCs/>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05171" w:rsidRDefault="00605171" w:rsidP="00605171">
      <w:pPr>
        <w:tabs>
          <w:tab w:val="left" w:pos="6936"/>
        </w:tabs>
        <w:spacing w:after="0" w:line="240" w:lineRule="auto"/>
        <w:ind w:firstLine="284"/>
        <w:jc w:val="center"/>
        <w:rPr>
          <w:rFonts w:ascii="Times New Roman" w:eastAsia="Calibri" w:hAnsi="Times New Roman" w:cs="Times New Roman"/>
          <w:bCs/>
          <w:sz w:val="12"/>
          <w:szCs w:val="12"/>
        </w:rPr>
      </w:pPr>
      <w:r w:rsidRPr="0060517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Приложение №3</w:t>
      </w:r>
    </w:p>
    <w:p w:rsidR="00605171" w:rsidRPr="00605171" w:rsidRDefault="00605171" w:rsidP="00605171">
      <w:pPr>
        <w:tabs>
          <w:tab w:val="left" w:pos="6936"/>
        </w:tabs>
        <w:spacing w:after="0" w:line="240" w:lineRule="auto"/>
        <w:ind w:firstLine="284"/>
        <w:jc w:val="right"/>
        <w:rPr>
          <w:rFonts w:ascii="Times New Roman" w:eastAsia="Calibri" w:hAnsi="Times New Roman" w:cs="Times New Roman"/>
          <w:bCs/>
          <w:sz w:val="12"/>
          <w:szCs w:val="12"/>
        </w:rPr>
      </w:pPr>
      <w:r w:rsidRPr="00605171">
        <w:rPr>
          <w:rFonts w:ascii="Times New Roman" w:eastAsia="Calibri" w:hAnsi="Times New Roman" w:cs="Times New Roman"/>
          <w:bCs/>
          <w:sz w:val="12"/>
          <w:szCs w:val="12"/>
        </w:rPr>
        <w:t>к Программе</w:t>
      </w:r>
    </w:p>
    <w:p w:rsidR="00605171" w:rsidRPr="00605171" w:rsidRDefault="00605171" w:rsidP="00605171">
      <w:pPr>
        <w:tabs>
          <w:tab w:val="left" w:pos="6936"/>
        </w:tabs>
        <w:spacing w:after="0" w:line="240" w:lineRule="auto"/>
        <w:ind w:firstLine="284"/>
        <w:jc w:val="center"/>
        <w:rPr>
          <w:rFonts w:ascii="Times New Roman" w:eastAsia="Calibri" w:hAnsi="Times New Roman" w:cs="Times New Roman"/>
          <w:bCs/>
          <w:sz w:val="12"/>
          <w:szCs w:val="12"/>
        </w:rPr>
      </w:pPr>
      <w:r w:rsidRPr="00605171">
        <w:rPr>
          <w:rFonts w:ascii="Times New Roman" w:eastAsia="Calibri" w:hAnsi="Times New Roman" w:cs="Times New Roman"/>
          <w:bCs/>
          <w:sz w:val="12"/>
          <w:szCs w:val="12"/>
        </w:rPr>
        <w:t>Методика расчета</w:t>
      </w:r>
    </w:p>
    <w:p w:rsidR="00605171" w:rsidRDefault="00605171" w:rsidP="00605171">
      <w:pPr>
        <w:tabs>
          <w:tab w:val="left" w:pos="6936"/>
        </w:tabs>
        <w:spacing w:after="0" w:line="240" w:lineRule="auto"/>
        <w:ind w:firstLine="284"/>
        <w:jc w:val="center"/>
        <w:rPr>
          <w:rFonts w:ascii="Times New Roman" w:eastAsia="Calibri" w:hAnsi="Times New Roman" w:cs="Times New Roman"/>
          <w:bCs/>
          <w:sz w:val="12"/>
          <w:szCs w:val="12"/>
        </w:rPr>
      </w:pPr>
      <w:r w:rsidRPr="00605171">
        <w:rPr>
          <w:rFonts w:ascii="Times New Roman" w:eastAsia="Calibri" w:hAnsi="Times New Roman" w:cs="Times New Roman"/>
          <w:bCs/>
          <w:sz w:val="12"/>
          <w:szCs w:val="12"/>
        </w:rPr>
        <w:t>Значений целевых показателей (индикаторов) Программы муниципального района Сергиевский  Самарской области «Укрепление общественного здоровья на территории муниципального района Сергиевский Самарской области на 2021-2024годы»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05"/>
        <w:gridCol w:w="2458"/>
        <w:gridCol w:w="1622"/>
        <w:gridCol w:w="852"/>
      </w:tblGrid>
      <w:tr w:rsidR="00605171" w:rsidRPr="00605171" w:rsidTr="00605171">
        <w:trPr>
          <w:trHeight w:val="272"/>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 п/п</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Наименование показателя (индикатора)</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Методика расчета показателя (индикатора)</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Примечание</w:t>
            </w:r>
          </w:p>
        </w:tc>
      </w:tr>
      <w:tr w:rsidR="00605171" w:rsidRPr="00605171" w:rsidTr="00605171">
        <w:trPr>
          <w:trHeight w:val="671"/>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1</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Смертность мужчин в возрасте 16-59 лет;</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на 100 тысяч населения.</w:t>
            </w:r>
          </w:p>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Абсолютный и относительный показатель, равный смертности мужчин в возр</w:t>
            </w:r>
            <w:r>
              <w:rPr>
                <w:rFonts w:ascii="Times New Roman" w:hAnsi="Times New Roman" w:cs="Times New Roman"/>
                <w:sz w:val="12"/>
                <w:szCs w:val="12"/>
              </w:rPr>
              <w:t>асте 16-59 лет</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ГБУЗ СО «Сергиевская ЦРБ»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r w:rsidR="00605171" w:rsidRPr="00605171" w:rsidTr="00605171">
        <w:trPr>
          <w:trHeight w:val="120"/>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2</w:t>
            </w:r>
          </w:p>
        </w:tc>
        <w:tc>
          <w:tcPr>
            <w:tcW w:w="0" w:type="auto"/>
            <w:vAlign w:val="center"/>
          </w:tcPr>
          <w:p w:rsidR="00605171" w:rsidRPr="00605171" w:rsidRDefault="00605171" w:rsidP="00605171">
            <w:pPr>
              <w:pStyle w:val="ConsPlusNormal"/>
              <w:ind w:firstLine="0"/>
              <w:rPr>
                <w:rFonts w:ascii="Times New Roman" w:hAnsi="Times New Roman" w:cs="Times New Roman"/>
                <w:sz w:val="12"/>
                <w:szCs w:val="12"/>
              </w:rPr>
            </w:pPr>
            <w:r w:rsidRPr="00605171">
              <w:rPr>
                <w:rFonts w:ascii="Times New Roman" w:hAnsi="Times New Roman" w:cs="Times New Roman"/>
                <w:sz w:val="12"/>
                <w:szCs w:val="12"/>
              </w:rPr>
              <w:t>Смертность женщин в возрасте 16-54 лет;</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на 100 тысяч населения.</w:t>
            </w:r>
          </w:p>
          <w:p w:rsidR="00605171" w:rsidRPr="00605171" w:rsidRDefault="00605171" w:rsidP="00471FB0">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Абсолютный и относительный показатель, равный смертно</w:t>
            </w:r>
            <w:r w:rsidR="00471FB0">
              <w:rPr>
                <w:rFonts w:ascii="Times New Roman" w:hAnsi="Times New Roman" w:cs="Times New Roman"/>
                <w:sz w:val="12"/>
                <w:szCs w:val="12"/>
              </w:rPr>
              <w:t>сти женщин в возрасте 16-54 лет</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ГБУЗ СО «Сергиевская ЦРБ»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r w:rsidR="00605171" w:rsidRPr="00605171" w:rsidTr="00605171">
        <w:trPr>
          <w:trHeight w:val="120"/>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3</w:t>
            </w:r>
          </w:p>
        </w:tc>
        <w:tc>
          <w:tcPr>
            <w:tcW w:w="0" w:type="auto"/>
            <w:vAlign w:val="center"/>
          </w:tcPr>
          <w:p w:rsidR="00605171" w:rsidRPr="00605171" w:rsidRDefault="00605171" w:rsidP="00605171">
            <w:pPr>
              <w:pStyle w:val="ConsPlusNormal"/>
              <w:ind w:firstLine="0"/>
              <w:rPr>
                <w:rFonts w:ascii="Times New Roman" w:hAnsi="Times New Roman" w:cs="Times New Roman"/>
                <w:sz w:val="12"/>
                <w:szCs w:val="12"/>
              </w:rPr>
            </w:pPr>
            <w:r w:rsidRPr="00605171">
              <w:rPr>
                <w:rFonts w:ascii="Times New Roman" w:eastAsia="Arial Unicode MS" w:hAnsi="Times New Roman" w:cs="Times New Roman"/>
                <w:sz w:val="12"/>
                <w:szCs w:val="12"/>
                <w:u w:color="000000"/>
              </w:rPr>
              <w:t>Обращаемость в медицинские организации по вопросам профилактики</w:t>
            </w:r>
            <w:r w:rsidRPr="00605171">
              <w:rPr>
                <w:rFonts w:ascii="Times New Roman" w:hAnsi="Times New Roman" w:cs="Times New Roman"/>
                <w:sz w:val="12"/>
                <w:szCs w:val="12"/>
                <w:lang w:eastAsia="en-US"/>
              </w:rPr>
              <w:t xml:space="preserve"> неинфекционных и инфекционных заболеваний</w:t>
            </w:r>
            <w:r w:rsidRPr="00605171">
              <w:rPr>
                <w:rFonts w:ascii="Times New Roman" w:eastAsia="Arial Unicode MS" w:hAnsi="Times New Roman" w:cs="Times New Roman"/>
                <w:sz w:val="12"/>
                <w:szCs w:val="12"/>
                <w:u w:color="000000"/>
              </w:rPr>
              <w:t xml:space="preserve"> и  здорового образа жизни</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на  1000  человек населения.</w:t>
            </w:r>
          </w:p>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Сумма числа посещений  медицинских организаций по проблемам, связанным с образом жизни, детьми в возрасте 0-17 лет и лицами старше 18 лет</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ГБУЗ СО «Сергиевская ЦРБ»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r w:rsidR="00605171" w:rsidRPr="00605171" w:rsidTr="00605171">
        <w:trPr>
          <w:trHeight w:val="120"/>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4</w:t>
            </w:r>
          </w:p>
        </w:tc>
        <w:tc>
          <w:tcPr>
            <w:tcW w:w="0" w:type="auto"/>
            <w:vAlign w:val="center"/>
          </w:tcPr>
          <w:p w:rsidR="00605171" w:rsidRPr="00605171" w:rsidRDefault="00605171" w:rsidP="00605171">
            <w:pPr>
              <w:pStyle w:val="ConsPlusNormal"/>
              <w:ind w:firstLine="0"/>
              <w:rPr>
                <w:rFonts w:ascii="Times New Roman" w:eastAsia="Arial Unicode MS" w:hAnsi="Times New Roman" w:cs="Times New Roman"/>
                <w:bCs/>
                <w:sz w:val="12"/>
                <w:szCs w:val="12"/>
                <w:u w:color="000000"/>
              </w:rPr>
            </w:pPr>
            <w:r w:rsidRPr="00605171">
              <w:rPr>
                <w:rFonts w:ascii="Times New Roman" w:eastAsia="Arial Unicode MS" w:hAnsi="Times New Roman" w:cs="Times New Roman"/>
                <w:bCs/>
                <w:sz w:val="12"/>
                <w:szCs w:val="12"/>
                <w:u w:color="000000"/>
              </w:rPr>
              <w:t>Снижение смертности населения старше трудоспособного возраста</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на 1000 человек населения.</w:t>
            </w:r>
          </w:p>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Отношение абсолютного числа умерших  в возрасте старше  трудоспособного  за период к среднегодовой численности населения в возрасте старше трудоспособного</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ГБУЗ СО «Сергиевская ЦРБ»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r w:rsidR="00605171" w:rsidRPr="00605171" w:rsidTr="00605171">
        <w:trPr>
          <w:trHeight w:val="120"/>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5</w:t>
            </w:r>
          </w:p>
        </w:tc>
        <w:tc>
          <w:tcPr>
            <w:tcW w:w="0" w:type="auto"/>
            <w:vAlign w:val="center"/>
          </w:tcPr>
          <w:p w:rsidR="00605171" w:rsidRPr="00605171" w:rsidRDefault="00605171" w:rsidP="00605171">
            <w:pPr>
              <w:pStyle w:val="ConsPlusNormal"/>
              <w:ind w:firstLine="0"/>
              <w:rPr>
                <w:rFonts w:ascii="Times New Roman" w:eastAsia="Arial Unicode MS" w:hAnsi="Times New Roman" w:cs="Times New Roman"/>
                <w:bCs/>
                <w:sz w:val="12"/>
                <w:szCs w:val="12"/>
                <w:u w:color="000000"/>
              </w:rPr>
            </w:pPr>
            <w:r w:rsidRPr="00605171">
              <w:rPr>
                <w:rFonts w:ascii="Times New Roman" w:eastAsia="Arial Unicode MS" w:hAnsi="Times New Roman" w:cs="Times New Roman"/>
                <w:bCs/>
                <w:sz w:val="12"/>
                <w:szCs w:val="12"/>
                <w:u w:color="000000"/>
              </w:rPr>
              <w:t>Д</w:t>
            </w:r>
            <w:r w:rsidRPr="00605171">
              <w:rPr>
                <w:rFonts w:ascii="Times New Roman" w:hAnsi="Times New Roman" w:cs="Times New Roman"/>
                <w:sz w:val="12"/>
                <w:szCs w:val="12"/>
              </w:rPr>
              <w:t xml:space="preserve">оля населения, охваченного </w:t>
            </w:r>
            <w:r w:rsidRPr="00605171">
              <w:rPr>
                <w:rFonts w:ascii="Times New Roman" w:hAnsi="Times New Roman" w:cs="Times New Roman"/>
                <w:sz w:val="12"/>
                <w:szCs w:val="12"/>
                <w:lang w:eastAsia="en-US"/>
              </w:rPr>
              <w:t>профилактическими мероприятиями, направленными на снижение распространенности неинфекционных и инфекционных заболеваний, от</w:t>
            </w:r>
            <w:r w:rsidRPr="00605171">
              <w:rPr>
                <w:rFonts w:ascii="Times New Roman" w:hAnsi="Times New Roman" w:cs="Times New Roman"/>
                <w:sz w:val="12"/>
                <w:szCs w:val="12"/>
              </w:rPr>
              <w:t xml:space="preserve"> общей численности жителей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w:t>
            </w:r>
          </w:p>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Относительный показатель, равный количеству жителей ,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района</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ГБУЗ СО «Сергиевская ЦРБ»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r w:rsidR="00605171" w:rsidRPr="00605171" w:rsidTr="00605171">
        <w:trPr>
          <w:trHeight w:val="120"/>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6</w:t>
            </w:r>
          </w:p>
        </w:tc>
        <w:tc>
          <w:tcPr>
            <w:tcW w:w="0" w:type="auto"/>
            <w:vAlign w:val="center"/>
          </w:tcPr>
          <w:p w:rsidR="00605171" w:rsidRPr="00605171" w:rsidRDefault="00605171" w:rsidP="00605171">
            <w:pPr>
              <w:pStyle w:val="ConsPlusNormal"/>
              <w:ind w:firstLine="0"/>
              <w:rPr>
                <w:rFonts w:ascii="Times New Roman" w:eastAsia="Arial Unicode MS" w:hAnsi="Times New Roman" w:cs="Times New Roman"/>
                <w:sz w:val="12"/>
                <w:szCs w:val="12"/>
                <w:u w:color="000000"/>
              </w:rPr>
            </w:pPr>
            <w:r w:rsidRPr="00605171">
              <w:rPr>
                <w:rFonts w:ascii="Times New Roman" w:hAnsi="Times New Roman" w:cs="Times New Roman"/>
                <w:sz w:val="12"/>
                <w:szCs w:val="12"/>
              </w:rPr>
              <w:t xml:space="preserve">Доля населения, </w:t>
            </w:r>
            <w:r w:rsidRPr="00605171">
              <w:rPr>
                <w:rFonts w:ascii="Times New Roman" w:hAnsi="Times New Roman" w:cs="Times New Roman"/>
                <w:sz w:val="12"/>
                <w:szCs w:val="12"/>
                <w:lang w:eastAsia="en-US"/>
              </w:rPr>
              <w:t>ведущего здоровый образ жизни, от</w:t>
            </w:r>
            <w:r w:rsidRPr="00605171">
              <w:rPr>
                <w:rFonts w:ascii="Times New Roman" w:hAnsi="Times New Roman" w:cs="Times New Roman"/>
                <w:sz w:val="12"/>
                <w:szCs w:val="12"/>
              </w:rPr>
              <w:t xml:space="preserve"> общей численности жителей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w:t>
            </w:r>
          </w:p>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Относительный показатель, равный количеству жителей, ведущих здоровый образ жизни от общей численности жителей района</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ГБУЗ СО «Сергиевская ЦРБ» муниципального района Сергиевский, МАУ «Олимп»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r w:rsidR="00605171" w:rsidRPr="00605171" w:rsidTr="00605171">
        <w:trPr>
          <w:trHeight w:val="120"/>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7</w:t>
            </w:r>
          </w:p>
        </w:tc>
        <w:tc>
          <w:tcPr>
            <w:tcW w:w="0" w:type="auto"/>
            <w:vAlign w:val="center"/>
          </w:tcPr>
          <w:p w:rsidR="00605171" w:rsidRPr="00605171" w:rsidRDefault="00605171" w:rsidP="00605171">
            <w:pPr>
              <w:pStyle w:val="ConsPlusNormal"/>
              <w:ind w:firstLine="0"/>
              <w:rPr>
                <w:rFonts w:ascii="Times New Roman" w:eastAsia="Arial Unicode MS" w:hAnsi="Times New Roman" w:cs="Times New Roman"/>
                <w:sz w:val="12"/>
                <w:szCs w:val="12"/>
                <w:u w:color="000000"/>
              </w:rPr>
            </w:pPr>
            <w:r w:rsidRPr="00605171">
              <w:rPr>
                <w:rFonts w:ascii="Times New Roman" w:hAnsi="Times New Roman" w:cs="Times New Roman"/>
                <w:sz w:val="12"/>
                <w:szCs w:val="12"/>
              </w:rPr>
              <w:t>Количество муниципальных и общественных организаций, взаимодействующих в рамках деятельности муниципальной программы</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ед.</w:t>
            </w:r>
          </w:p>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Сумма муниципальных и общественных организаций, взаимодействующих в рамках деятельности</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Администрация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r w:rsidR="00605171" w:rsidRPr="00605171" w:rsidTr="00605171">
        <w:trPr>
          <w:trHeight w:val="120"/>
        </w:trPr>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8</w:t>
            </w:r>
          </w:p>
        </w:tc>
        <w:tc>
          <w:tcPr>
            <w:tcW w:w="0" w:type="auto"/>
            <w:vAlign w:val="center"/>
          </w:tcPr>
          <w:p w:rsidR="00605171" w:rsidRPr="00605171" w:rsidRDefault="00605171" w:rsidP="00605171">
            <w:pPr>
              <w:pStyle w:val="ConsPlusNormal"/>
              <w:ind w:firstLine="0"/>
              <w:rPr>
                <w:rFonts w:ascii="Times New Roman" w:hAnsi="Times New Roman" w:cs="Times New Roman"/>
                <w:sz w:val="12"/>
                <w:szCs w:val="12"/>
              </w:rPr>
            </w:pPr>
            <w:r w:rsidRPr="00605171">
              <w:rPr>
                <w:rFonts w:ascii="Times New Roman" w:hAnsi="Times New Roman" w:cs="Times New Roman"/>
                <w:sz w:val="12"/>
                <w:szCs w:val="12"/>
              </w:rPr>
              <w:t xml:space="preserve">Изготовление и размещение баннеров по пропаганде здорового образа жизни, </w:t>
            </w:r>
            <w:r w:rsidRPr="00605171">
              <w:rPr>
                <w:rFonts w:ascii="Times New Roman" w:eastAsia="Calibri" w:hAnsi="Times New Roman" w:cs="Times New Roman"/>
                <w:sz w:val="12"/>
                <w:szCs w:val="12"/>
                <w:lang w:eastAsia="en-US"/>
              </w:rPr>
              <w:t>семейные ценности, отказ от вредных привычек</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Единица измерения ед.</w:t>
            </w:r>
          </w:p>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Абсолютный показатель равен количеству размещения баннеров</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r w:rsidRPr="00605171">
              <w:rPr>
                <w:rFonts w:ascii="Times New Roman" w:hAnsi="Times New Roman" w:cs="Times New Roman"/>
                <w:sz w:val="12"/>
                <w:szCs w:val="12"/>
              </w:rPr>
              <w:t>Администрация муниципального района Сергиевский</w:t>
            </w:r>
          </w:p>
        </w:tc>
        <w:tc>
          <w:tcPr>
            <w:tcW w:w="0" w:type="auto"/>
            <w:vAlign w:val="center"/>
          </w:tcPr>
          <w:p w:rsidR="00605171" w:rsidRPr="00605171" w:rsidRDefault="00605171" w:rsidP="00605171">
            <w:pPr>
              <w:spacing w:after="0" w:line="240" w:lineRule="auto"/>
              <w:jc w:val="center"/>
              <w:rPr>
                <w:rFonts w:ascii="Times New Roman" w:hAnsi="Times New Roman" w:cs="Times New Roman"/>
                <w:sz w:val="12"/>
                <w:szCs w:val="12"/>
              </w:rPr>
            </w:pPr>
          </w:p>
        </w:tc>
      </w:tr>
    </w:tbl>
    <w:p w:rsidR="00E35F3A" w:rsidRDefault="00E35F3A" w:rsidP="00471FB0">
      <w:pPr>
        <w:tabs>
          <w:tab w:val="left" w:pos="6936"/>
        </w:tabs>
        <w:spacing w:after="0" w:line="240" w:lineRule="auto"/>
        <w:rPr>
          <w:rFonts w:ascii="Times New Roman" w:eastAsia="Calibri" w:hAnsi="Times New Roman" w:cs="Times New Roman"/>
          <w:bCs/>
          <w:sz w:val="12"/>
          <w:szCs w:val="12"/>
        </w:rPr>
      </w:pPr>
    </w:p>
    <w:p w:rsidR="00471FB0" w:rsidRP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Пояснительная записка </w:t>
      </w:r>
      <w:r w:rsidRPr="00471FB0">
        <w:rPr>
          <w:rFonts w:ascii="Times New Roman" w:eastAsia="Calibri" w:hAnsi="Times New Roman" w:cs="Times New Roman"/>
          <w:bCs/>
          <w:sz w:val="12"/>
          <w:szCs w:val="12"/>
        </w:rPr>
        <w:t xml:space="preserve">к </w:t>
      </w:r>
      <w:r>
        <w:rPr>
          <w:rFonts w:ascii="Times New Roman" w:eastAsia="Calibri" w:hAnsi="Times New Roman" w:cs="Times New Roman"/>
          <w:bCs/>
          <w:sz w:val="12"/>
          <w:szCs w:val="12"/>
        </w:rPr>
        <w:t xml:space="preserve">проекту муниципальной программы </w:t>
      </w:r>
      <w:r w:rsidRPr="00471FB0">
        <w:rPr>
          <w:rFonts w:ascii="Times New Roman" w:eastAsia="Calibri" w:hAnsi="Times New Roman" w:cs="Times New Roman"/>
          <w:bCs/>
          <w:sz w:val="12"/>
          <w:szCs w:val="12"/>
        </w:rPr>
        <w:t>«Укрепление общественного здоровья на территории муниципального район</w:t>
      </w:r>
      <w:r>
        <w:rPr>
          <w:rFonts w:ascii="Times New Roman" w:eastAsia="Calibri" w:hAnsi="Times New Roman" w:cs="Times New Roman"/>
          <w:bCs/>
          <w:sz w:val="12"/>
          <w:szCs w:val="12"/>
        </w:rPr>
        <w:t xml:space="preserve">а Сергиевский Самарской области </w:t>
      </w:r>
      <w:r w:rsidRPr="00471FB0">
        <w:rPr>
          <w:rFonts w:ascii="Times New Roman" w:eastAsia="Calibri" w:hAnsi="Times New Roman" w:cs="Times New Roman"/>
          <w:bCs/>
          <w:sz w:val="12"/>
          <w:szCs w:val="12"/>
        </w:rPr>
        <w:t xml:space="preserve"> на 2021-2024 годы».</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 </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Важнейшим компонентом качества жизни является физическое, психическое и социальное здоровье населения, выступающее как основа общественного благополучия нации, ее экономического и социального процветания.</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lastRenderedPageBreak/>
        <w:t>Профилактика заболеваний и укрепление здоровья населения - одно из важнейших направлений государственной социальной политики.</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В настоящее время доказано влияние на здоровье целого ряда социально-экономических и культурных факторов, к которым относятся образ жизни, уровень образования, физическая активность, качество питания, вредные привычки и зависимости, уровень дохода, качество жилья, благоустройство мест обитания, развитие транспорта, доступность медицинской помощи.</w:t>
      </w:r>
    </w:p>
    <w:p w:rsid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Численность постоянного населения Сергиевского района, по данным Самарастат, по состоянию на 1 января 2020 г. составила 44594 чел. (на 1 января 2019 г. – 44896 чел.). Численность людей трудоспособного возраста  составляет 24329 человек (54, 18%), численность населения старше трудоспособного возраста  сост</w:t>
      </w:r>
      <w:r>
        <w:rPr>
          <w:rFonts w:ascii="Times New Roman" w:eastAsia="Calibri" w:hAnsi="Times New Roman" w:cs="Times New Roman"/>
          <w:bCs/>
          <w:sz w:val="12"/>
          <w:szCs w:val="12"/>
        </w:rPr>
        <w:t>авляет 12278 человека (27,38%).</w:t>
      </w:r>
    </w:p>
    <w:p w:rsidR="00E35F3A"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Структура смертности населения трудоспособного возраста за 2019 год</w:t>
      </w:r>
    </w:p>
    <w:tbl>
      <w:tblPr>
        <w:tblStyle w:val="afc"/>
        <w:tblW w:w="5000" w:type="pct"/>
        <w:tblLook w:val="04A0" w:firstRow="1" w:lastRow="0" w:firstColumn="1" w:lastColumn="0" w:noHBand="0" w:noVBand="1"/>
      </w:tblPr>
      <w:tblGrid>
        <w:gridCol w:w="3552"/>
        <w:gridCol w:w="2084"/>
        <w:gridCol w:w="2093"/>
      </w:tblGrid>
      <w:tr w:rsidR="00471FB0" w:rsidTr="00471FB0">
        <w:tc>
          <w:tcPr>
            <w:tcW w:w="2298" w:type="pct"/>
            <w:vMerge w:val="restart"/>
          </w:tcPr>
          <w:p w:rsidR="00471FB0" w:rsidRPr="00471FB0" w:rsidRDefault="00471FB0" w:rsidP="00250A89">
            <w:pPr>
              <w:suppressAutoHyphens/>
              <w:snapToGrid w:val="0"/>
              <w:contextualSpacing/>
              <w:jc w:val="center"/>
              <w:rPr>
                <w:rFonts w:ascii="Times New Roman" w:eastAsia="DejaVu Sans" w:hAnsi="Times New Roman" w:cs="Times New Roman"/>
                <w:b/>
                <w:bCs/>
                <w:kern w:val="1"/>
                <w:sz w:val="12"/>
                <w:szCs w:val="12"/>
                <w:lang w:eastAsia="zh-CN" w:bidi="hi-IN"/>
              </w:rPr>
            </w:pPr>
            <w:r w:rsidRPr="00471FB0">
              <w:rPr>
                <w:rFonts w:ascii="Times New Roman" w:eastAsia="DejaVu Sans" w:hAnsi="Times New Roman" w:cs="Times New Roman"/>
                <w:b/>
                <w:bCs/>
                <w:kern w:val="1"/>
                <w:sz w:val="12"/>
                <w:szCs w:val="12"/>
                <w:lang w:eastAsia="zh-CN" w:bidi="hi-IN"/>
              </w:rPr>
              <w:t xml:space="preserve">Нозология </w:t>
            </w:r>
          </w:p>
        </w:tc>
        <w:tc>
          <w:tcPr>
            <w:tcW w:w="2702" w:type="pct"/>
            <w:gridSpan w:val="2"/>
          </w:tcPr>
          <w:p w:rsidR="00471FB0" w:rsidRDefault="00471FB0" w:rsidP="00471FB0">
            <w:pPr>
              <w:tabs>
                <w:tab w:val="left" w:pos="6936"/>
              </w:tabs>
              <w:jc w:val="both"/>
              <w:rPr>
                <w:rFonts w:ascii="Times New Roman" w:eastAsia="Calibri" w:hAnsi="Times New Roman" w:cs="Times New Roman"/>
                <w:bCs/>
                <w:sz w:val="12"/>
                <w:szCs w:val="12"/>
              </w:rPr>
            </w:pPr>
            <w:r w:rsidRPr="00471FB0">
              <w:rPr>
                <w:rFonts w:ascii="Times New Roman" w:eastAsia="DejaVu Sans" w:hAnsi="Times New Roman" w:cs="Times New Roman"/>
                <w:b/>
                <w:bCs/>
                <w:kern w:val="1"/>
                <w:sz w:val="12"/>
                <w:szCs w:val="12"/>
                <w:lang w:eastAsia="zh-CN" w:bidi="hi-IN"/>
              </w:rPr>
              <w:t>2019 год</w:t>
            </w:r>
          </w:p>
        </w:tc>
      </w:tr>
      <w:tr w:rsidR="00471FB0" w:rsidTr="00471FB0">
        <w:tc>
          <w:tcPr>
            <w:tcW w:w="2298" w:type="pct"/>
            <w:vMerge/>
          </w:tcPr>
          <w:p w:rsidR="00471FB0" w:rsidRPr="00471FB0" w:rsidRDefault="00471FB0" w:rsidP="00250A89">
            <w:pPr>
              <w:suppressAutoHyphens/>
              <w:snapToGrid w:val="0"/>
              <w:contextualSpacing/>
              <w:jc w:val="center"/>
              <w:rPr>
                <w:rFonts w:ascii="Times New Roman" w:eastAsia="DejaVu Sans" w:hAnsi="Times New Roman" w:cs="Times New Roman"/>
                <w:b/>
                <w:bCs/>
                <w:kern w:val="1"/>
                <w:sz w:val="12"/>
                <w:szCs w:val="12"/>
                <w:lang w:eastAsia="zh-CN" w:bidi="hi-IN"/>
              </w:rPr>
            </w:pPr>
          </w:p>
        </w:tc>
        <w:tc>
          <w:tcPr>
            <w:tcW w:w="1348" w:type="pct"/>
          </w:tcPr>
          <w:p w:rsidR="00471FB0" w:rsidRPr="00471FB0" w:rsidRDefault="00471FB0" w:rsidP="00250A89">
            <w:pPr>
              <w:suppressAutoHyphens/>
              <w:snapToGrid w:val="0"/>
              <w:contextualSpacing/>
              <w:jc w:val="center"/>
              <w:rPr>
                <w:rFonts w:ascii="Times New Roman" w:eastAsia="DejaVu Sans" w:hAnsi="Times New Roman" w:cs="Times New Roman"/>
                <w:b/>
                <w:bCs/>
                <w:kern w:val="1"/>
                <w:sz w:val="12"/>
                <w:szCs w:val="12"/>
                <w:lang w:eastAsia="zh-CN" w:bidi="hi-IN"/>
              </w:rPr>
            </w:pPr>
            <w:r w:rsidRPr="00471FB0">
              <w:rPr>
                <w:rFonts w:ascii="Times New Roman" w:eastAsia="DejaVu Sans" w:hAnsi="Times New Roman" w:cs="Times New Roman"/>
                <w:b/>
                <w:bCs/>
                <w:kern w:val="1"/>
                <w:sz w:val="12"/>
                <w:szCs w:val="12"/>
                <w:lang w:eastAsia="zh-CN" w:bidi="hi-IN"/>
              </w:rPr>
              <w:t>Абс. Число</w:t>
            </w:r>
          </w:p>
        </w:tc>
        <w:tc>
          <w:tcPr>
            <w:tcW w:w="1353" w:type="pct"/>
          </w:tcPr>
          <w:p w:rsidR="00471FB0" w:rsidRPr="00471FB0" w:rsidRDefault="00471FB0" w:rsidP="00250A89">
            <w:pPr>
              <w:suppressAutoHyphens/>
              <w:snapToGrid w:val="0"/>
              <w:contextualSpacing/>
              <w:jc w:val="center"/>
              <w:rPr>
                <w:rFonts w:ascii="Times New Roman" w:eastAsia="DejaVu Sans" w:hAnsi="Times New Roman" w:cs="Times New Roman"/>
                <w:b/>
                <w:bCs/>
                <w:kern w:val="1"/>
                <w:sz w:val="12"/>
                <w:szCs w:val="12"/>
                <w:lang w:eastAsia="zh-CN" w:bidi="hi-IN"/>
              </w:rPr>
            </w:pPr>
            <w:r w:rsidRPr="00471FB0">
              <w:rPr>
                <w:rFonts w:ascii="Times New Roman" w:eastAsia="DejaVu Sans" w:hAnsi="Times New Roman" w:cs="Times New Roman"/>
                <w:b/>
                <w:bCs/>
                <w:kern w:val="1"/>
                <w:sz w:val="12"/>
                <w:szCs w:val="12"/>
                <w:lang w:eastAsia="zh-CN" w:bidi="hi-IN"/>
              </w:rPr>
              <w:t>Показатель на 100 000 нас.</w:t>
            </w:r>
          </w:p>
        </w:tc>
      </w:tr>
      <w:tr w:rsidR="00471FB0" w:rsidTr="00471FB0">
        <w:tc>
          <w:tcPr>
            <w:tcW w:w="2298" w:type="pct"/>
            <w:vAlign w:val="center"/>
          </w:tcPr>
          <w:p w:rsidR="00471FB0" w:rsidRPr="00471FB0" w:rsidRDefault="00471FB0" w:rsidP="00250A89">
            <w:pPr>
              <w:suppressAutoHyphens/>
              <w:snapToGrid w:val="0"/>
              <w:contextualSpacing/>
              <w:jc w:val="center"/>
              <w:rPr>
                <w:rFonts w:ascii="Times New Roman" w:eastAsia="DejaVu Sans" w:hAnsi="Times New Roman" w:cs="Times New Roman"/>
                <w:b/>
                <w:bCs/>
                <w:kern w:val="1"/>
                <w:sz w:val="12"/>
                <w:szCs w:val="12"/>
                <w:lang w:eastAsia="zh-CN" w:bidi="hi-IN"/>
              </w:rPr>
            </w:pPr>
            <w:r w:rsidRPr="00471FB0">
              <w:rPr>
                <w:rFonts w:ascii="Times New Roman" w:eastAsia="DejaVu Sans" w:hAnsi="Times New Roman" w:cs="Times New Roman"/>
                <w:b/>
                <w:bCs/>
                <w:kern w:val="1"/>
                <w:sz w:val="12"/>
                <w:szCs w:val="12"/>
                <w:lang w:eastAsia="zh-CN" w:bidi="hi-IN"/>
              </w:rPr>
              <w:t>Всего умерло</w:t>
            </w:r>
          </w:p>
        </w:tc>
        <w:tc>
          <w:tcPr>
            <w:tcW w:w="1348" w:type="pct"/>
            <w:vAlign w:val="center"/>
          </w:tcPr>
          <w:p w:rsidR="00471FB0" w:rsidRPr="00471FB0" w:rsidRDefault="00471FB0" w:rsidP="00250A89">
            <w:pPr>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116</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color w:val="000000"/>
                <w:kern w:val="1"/>
                <w:sz w:val="12"/>
                <w:szCs w:val="12"/>
                <w:lang w:eastAsia="zh-CN" w:bidi="hi-IN"/>
              </w:rPr>
            </w:pPr>
            <w:r w:rsidRPr="00471FB0">
              <w:rPr>
                <w:rFonts w:ascii="Times New Roman" w:eastAsia="DejaVu Sans" w:hAnsi="Times New Roman" w:cs="Times New Roman"/>
                <w:b/>
                <w:bCs/>
                <w:color w:val="000000"/>
                <w:kern w:val="1"/>
                <w:sz w:val="12"/>
                <w:szCs w:val="12"/>
                <w:lang w:eastAsia="zh-CN" w:bidi="hi-IN"/>
              </w:rPr>
              <w:t>476,8</w:t>
            </w:r>
          </w:p>
        </w:tc>
      </w:tr>
      <w:tr w:rsidR="00471FB0" w:rsidTr="00471FB0">
        <w:tc>
          <w:tcPr>
            <w:tcW w:w="229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Болезни системы кровообращения</w:t>
            </w:r>
          </w:p>
        </w:tc>
        <w:tc>
          <w:tcPr>
            <w:tcW w:w="1348" w:type="pct"/>
            <w:vAlign w:val="center"/>
          </w:tcPr>
          <w:p w:rsidR="00471FB0" w:rsidRPr="00471FB0" w:rsidRDefault="00471FB0" w:rsidP="00250A89">
            <w:pPr>
              <w:suppressAutoHyphens/>
              <w:snapToGrid w:val="0"/>
              <w:contextualSpacing/>
              <w:jc w:val="center"/>
              <w:rPr>
                <w:rFonts w:ascii="Times New Roman" w:hAnsi="Times New Roman" w:cs="Times New Roman"/>
                <w:b/>
                <w:kern w:val="1"/>
                <w:sz w:val="12"/>
                <w:szCs w:val="12"/>
                <w:lang w:eastAsia="zh-CN" w:bidi="hi-IN"/>
              </w:rPr>
            </w:pPr>
            <w:r w:rsidRPr="00471FB0">
              <w:rPr>
                <w:rFonts w:ascii="Times New Roman" w:hAnsi="Times New Roman" w:cs="Times New Roman"/>
                <w:b/>
                <w:kern w:val="1"/>
                <w:sz w:val="12"/>
                <w:szCs w:val="12"/>
                <w:lang w:eastAsia="zh-CN" w:bidi="hi-IN"/>
              </w:rPr>
              <w:t>26</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color w:val="000000"/>
                <w:kern w:val="1"/>
                <w:sz w:val="12"/>
                <w:szCs w:val="12"/>
                <w:lang w:eastAsia="zh-CN" w:bidi="hi-IN"/>
              </w:rPr>
            </w:pPr>
            <w:r w:rsidRPr="00471FB0">
              <w:rPr>
                <w:rFonts w:ascii="Times New Roman" w:eastAsia="DejaVu Sans" w:hAnsi="Times New Roman" w:cs="Times New Roman"/>
                <w:b/>
                <w:color w:val="000000"/>
                <w:kern w:val="1"/>
                <w:sz w:val="12"/>
                <w:szCs w:val="12"/>
                <w:lang w:eastAsia="zh-CN" w:bidi="hi-IN"/>
              </w:rPr>
              <w:t>106.9</w:t>
            </w:r>
          </w:p>
        </w:tc>
      </w:tr>
      <w:tr w:rsidR="00471FB0" w:rsidTr="00471FB0">
        <w:tc>
          <w:tcPr>
            <w:tcW w:w="2298" w:type="pct"/>
            <w:vAlign w:val="center"/>
          </w:tcPr>
          <w:p w:rsidR="00471FB0" w:rsidRPr="00471FB0" w:rsidRDefault="00471FB0" w:rsidP="00250A89">
            <w:pPr>
              <w:suppressAutoHyphens/>
              <w:snapToGrid w:val="0"/>
              <w:contextualSpacing/>
              <w:jc w:val="center"/>
              <w:rPr>
                <w:rFonts w:ascii="Times New Roman" w:eastAsia="DejaVu Sans" w:hAnsi="Times New Roman" w:cs="Times New Roman"/>
                <w:kern w:val="1"/>
                <w:sz w:val="12"/>
                <w:szCs w:val="12"/>
                <w:lang w:eastAsia="zh-CN" w:bidi="hi-IN"/>
              </w:rPr>
            </w:pPr>
            <w:r w:rsidRPr="00471FB0">
              <w:rPr>
                <w:rFonts w:ascii="Times New Roman" w:eastAsia="DejaVu Sans" w:hAnsi="Times New Roman" w:cs="Times New Roman"/>
                <w:kern w:val="1"/>
                <w:sz w:val="12"/>
                <w:szCs w:val="12"/>
                <w:lang w:eastAsia="zh-CN" w:bidi="hi-IN"/>
              </w:rPr>
              <w:t>в т. Ч. ИБС</w:t>
            </w:r>
          </w:p>
        </w:tc>
        <w:tc>
          <w:tcPr>
            <w:tcW w:w="1348" w:type="pct"/>
            <w:vAlign w:val="center"/>
          </w:tcPr>
          <w:p w:rsidR="00471FB0" w:rsidRPr="00471FB0" w:rsidRDefault="00471FB0" w:rsidP="00250A89">
            <w:pPr>
              <w:suppressLineNumbers/>
              <w:suppressAutoHyphens/>
              <w:snapToGrid w:val="0"/>
              <w:contextualSpacing/>
              <w:jc w:val="center"/>
              <w:rPr>
                <w:rFonts w:ascii="Times New Roman" w:hAnsi="Times New Roman" w:cs="Times New Roman"/>
                <w:kern w:val="1"/>
                <w:sz w:val="12"/>
                <w:szCs w:val="12"/>
                <w:lang w:eastAsia="zh-CN" w:bidi="hi-IN"/>
              </w:rPr>
            </w:pPr>
            <w:r w:rsidRPr="00471FB0">
              <w:rPr>
                <w:rFonts w:ascii="Times New Roman" w:hAnsi="Times New Roman" w:cs="Times New Roman"/>
                <w:kern w:val="1"/>
                <w:sz w:val="12"/>
                <w:szCs w:val="12"/>
                <w:lang w:eastAsia="zh-CN" w:bidi="hi-IN"/>
              </w:rPr>
              <w:t>16</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color w:val="000000"/>
                <w:kern w:val="1"/>
                <w:sz w:val="12"/>
                <w:szCs w:val="12"/>
                <w:lang w:eastAsia="zh-CN" w:bidi="hi-IN"/>
              </w:rPr>
            </w:pPr>
            <w:r w:rsidRPr="00471FB0">
              <w:rPr>
                <w:rFonts w:ascii="Times New Roman" w:eastAsia="DejaVu Sans" w:hAnsi="Times New Roman" w:cs="Times New Roman"/>
                <w:color w:val="000000"/>
                <w:kern w:val="1"/>
                <w:sz w:val="12"/>
                <w:szCs w:val="12"/>
                <w:lang w:eastAsia="zh-CN" w:bidi="hi-IN"/>
              </w:rPr>
              <w:t>65.8</w:t>
            </w:r>
          </w:p>
        </w:tc>
      </w:tr>
      <w:tr w:rsidR="00471FB0" w:rsidTr="00471FB0">
        <w:tc>
          <w:tcPr>
            <w:tcW w:w="229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kern w:val="1"/>
                <w:sz w:val="12"/>
                <w:szCs w:val="12"/>
                <w:lang w:eastAsia="zh-CN" w:bidi="hi-IN"/>
              </w:rPr>
            </w:pPr>
            <w:r w:rsidRPr="00471FB0">
              <w:rPr>
                <w:rFonts w:ascii="Times New Roman" w:eastAsia="DejaVu Sans" w:hAnsi="Times New Roman" w:cs="Times New Roman"/>
                <w:kern w:val="1"/>
                <w:sz w:val="12"/>
                <w:szCs w:val="12"/>
                <w:lang w:eastAsia="zh-CN" w:bidi="hi-IN"/>
              </w:rPr>
              <w:t>ЦВБ</w:t>
            </w:r>
          </w:p>
        </w:tc>
        <w:tc>
          <w:tcPr>
            <w:tcW w:w="134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kern w:val="1"/>
                <w:sz w:val="12"/>
                <w:szCs w:val="12"/>
                <w:lang w:eastAsia="zh-CN" w:bidi="hi-IN"/>
              </w:rPr>
            </w:pPr>
            <w:r w:rsidRPr="00471FB0">
              <w:rPr>
                <w:rFonts w:ascii="Times New Roman" w:eastAsia="DejaVu Sans" w:hAnsi="Times New Roman" w:cs="Times New Roman"/>
                <w:kern w:val="1"/>
                <w:sz w:val="12"/>
                <w:szCs w:val="12"/>
                <w:lang w:eastAsia="zh-CN" w:bidi="hi-IN"/>
              </w:rPr>
              <w:t>8</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color w:val="000000"/>
                <w:kern w:val="1"/>
                <w:sz w:val="12"/>
                <w:szCs w:val="12"/>
                <w:lang w:eastAsia="zh-CN" w:bidi="hi-IN"/>
              </w:rPr>
            </w:pPr>
            <w:r w:rsidRPr="00471FB0">
              <w:rPr>
                <w:rFonts w:ascii="Times New Roman" w:eastAsia="DejaVu Sans" w:hAnsi="Times New Roman" w:cs="Times New Roman"/>
                <w:color w:val="000000"/>
                <w:kern w:val="1"/>
                <w:sz w:val="12"/>
                <w:szCs w:val="12"/>
                <w:lang w:eastAsia="zh-CN" w:bidi="hi-IN"/>
              </w:rPr>
              <w:t>32.9</w:t>
            </w:r>
          </w:p>
        </w:tc>
      </w:tr>
      <w:tr w:rsidR="00471FB0" w:rsidTr="00471FB0">
        <w:tc>
          <w:tcPr>
            <w:tcW w:w="229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Новообразования</w:t>
            </w:r>
          </w:p>
        </w:tc>
        <w:tc>
          <w:tcPr>
            <w:tcW w:w="134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16</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color w:val="000000"/>
                <w:kern w:val="1"/>
                <w:sz w:val="12"/>
                <w:szCs w:val="12"/>
                <w:lang w:eastAsia="zh-CN" w:bidi="hi-IN"/>
              </w:rPr>
            </w:pPr>
            <w:r w:rsidRPr="00471FB0">
              <w:rPr>
                <w:rFonts w:ascii="Times New Roman" w:eastAsia="DejaVu Sans" w:hAnsi="Times New Roman" w:cs="Times New Roman"/>
                <w:b/>
                <w:color w:val="000000"/>
                <w:kern w:val="1"/>
                <w:sz w:val="12"/>
                <w:szCs w:val="12"/>
                <w:lang w:eastAsia="zh-CN" w:bidi="hi-IN"/>
              </w:rPr>
              <w:t>65.8</w:t>
            </w:r>
          </w:p>
        </w:tc>
      </w:tr>
      <w:tr w:rsidR="00471FB0" w:rsidTr="00471FB0">
        <w:tc>
          <w:tcPr>
            <w:tcW w:w="229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Инфекционные болезни</w:t>
            </w:r>
          </w:p>
        </w:tc>
        <w:tc>
          <w:tcPr>
            <w:tcW w:w="1348" w:type="pct"/>
            <w:vAlign w:val="center"/>
          </w:tcPr>
          <w:p w:rsidR="00471FB0" w:rsidRPr="00471FB0" w:rsidRDefault="00471FB0" w:rsidP="00250A89">
            <w:pPr>
              <w:suppressLineNumbers/>
              <w:suppressAutoHyphens/>
              <w:snapToGrid w:val="0"/>
              <w:contextualSpacing/>
              <w:jc w:val="center"/>
              <w:rPr>
                <w:rFonts w:ascii="Times New Roman" w:hAnsi="Times New Roman" w:cs="Times New Roman"/>
                <w:b/>
                <w:kern w:val="1"/>
                <w:sz w:val="12"/>
                <w:szCs w:val="12"/>
                <w:lang w:eastAsia="zh-CN" w:bidi="hi-IN"/>
              </w:rPr>
            </w:pPr>
            <w:r w:rsidRPr="00471FB0">
              <w:rPr>
                <w:rFonts w:ascii="Times New Roman" w:hAnsi="Times New Roman" w:cs="Times New Roman"/>
                <w:b/>
                <w:kern w:val="1"/>
                <w:sz w:val="12"/>
                <w:szCs w:val="12"/>
                <w:lang w:eastAsia="zh-CN" w:bidi="hi-IN"/>
              </w:rPr>
              <w:t>10</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color w:val="000000"/>
                <w:kern w:val="1"/>
                <w:sz w:val="12"/>
                <w:szCs w:val="12"/>
                <w:lang w:eastAsia="zh-CN" w:bidi="hi-IN"/>
              </w:rPr>
            </w:pPr>
            <w:r w:rsidRPr="00471FB0">
              <w:rPr>
                <w:rFonts w:ascii="Times New Roman" w:eastAsia="DejaVu Sans" w:hAnsi="Times New Roman" w:cs="Times New Roman"/>
                <w:b/>
                <w:color w:val="000000"/>
                <w:kern w:val="1"/>
                <w:sz w:val="12"/>
                <w:szCs w:val="12"/>
                <w:lang w:eastAsia="zh-CN" w:bidi="hi-IN"/>
              </w:rPr>
              <w:t>41.1</w:t>
            </w:r>
          </w:p>
        </w:tc>
      </w:tr>
      <w:tr w:rsidR="00471FB0" w:rsidTr="00471FB0">
        <w:tc>
          <w:tcPr>
            <w:tcW w:w="229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kern w:val="1"/>
                <w:sz w:val="12"/>
                <w:szCs w:val="12"/>
                <w:lang w:eastAsia="zh-CN" w:bidi="hi-IN"/>
              </w:rPr>
            </w:pPr>
            <w:r w:rsidRPr="00471FB0">
              <w:rPr>
                <w:rFonts w:ascii="Times New Roman" w:eastAsia="DejaVu Sans" w:hAnsi="Times New Roman" w:cs="Times New Roman"/>
                <w:kern w:val="1"/>
                <w:sz w:val="12"/>
                <w:szCs w:val="12"/>
                <w:lang w:eastAsia="zh-CN" w:bidi="hi-IN"/>
              </w:rPr>
              <w:t>в т. Ч. Туберкулез</w:t>
            </w:r>
          </w:p>
        </w:tc>
        <w:tc>
          <w:tcPr>
            <w:tcW w:w="134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kern w:val="1"/>
                <w:sz w:val="12"/>
                <w:szCs w:val="12"/>
                <w:lang w:eastAsia="zh-CN" w:bidi="hi-IN"/>
              </w:rPr>
            </w:pPr>
            <w:r w:rsidRPr="00471FB0">
              <w:rPr>
                <w:rFonts w:ascii="Times New Roman" w:eastAsia="DejaVu Sans" w:hAnsi="Times New Roman" w:cs="Times New Roman"/>
                <w:kern w:val="1"/>
                <w:sz w:val="12"/>
                <w:szCs w:val="12"/>
                <w:lang w:eastAsia="zh-CN" w:bidi="hi-IN"/>
              </w:rPr>
              <w:t>1</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color w:val="000000"/>
                <w:kern w:val="1"/>
                <w:sz w:val="12"/>
                <w:szCs w:val="12"/>
                <w:lang w:eastAsia="zh-CN" w:bidi="hi-IN"/>
              </w:rPr>
            </w:pPr>
            <w:r w:rsidRPr="00471FB0">
              <w:rPr>
                <w:rFonts w:ascii="Times New Roman" w:eastAsia="DejaVu Sans" w:hAnsi="Times New Roman" w:cs="Times New Roman"/>
                <w:color w:val="000000"/>
                <w:kern w:val="1"/>
                <w:sz w:val="12"/>
                <w:szCs w:val="12"/>
                <w:lang w:eastAsia="zh-CN" w:bidi="hi-IN"/>
              </w:rPr>
              <w:t>4.1</w:t>
            </w:r>
          </w:p>
        </w:tc>
      </w:tr>
      <w:tr w:rsidR="00471FB0" w:rsidTr="00471FB0">
        <w:tc>
          <w:tcPr>
            <w:tcW w:w="229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Болезни органов пищеварения</w:t>
            </w:r>
          </w:p>
        </w:tc>
        <w:tc>
          <w:tcPr>
            <w:tcW w:w="134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15</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color w:val="000000"/>
                <w:kern w:val="1"/>
                <w:sz w:val="12"/>
                <w:szCs w:val="12"/>
                <w:lang w:eastAsia="zh-CN" w:bidi="hi-IN"/>
              </w:rPr>
            </w:pPr>
            <w:r w:rsidRPr="00471FB0">
              <w:rPr>
                <w:rFonts w:ascii="Times New Roman" w:eastAsia="DejaVu Sans" w:hAnsi="Times New Roman" w:cs="Times New Roman"/>
                <w:b/>
                <w:color w:val="000000"/>
                <w:kern w:val="1"/>
                <w:sz w:val="12"/>
                <w:szCs w:val="12"/>
                <w:lang w:eastAsia="zh-CN" w:bidi="hi-IN"/>
              </w:rPr>
              <w:t>61.7</w:t>
            </w:r>
          </w:p>
        </w:tc>
      </w:tr>
      <w:tr w:rsidR="00471FB0" w:rsidTr="00471FB0">
        <w:tc>
          <w:tcPr>
            <w:tcW w:w="2298" w:type="pct"/>
            <w:vAlign w:val="center"/>
          </w:tcPr>
          <w:p w:rsidR="00471FB0" w:rsidRPr="00471FB0" w:rsidRDefault="00471FB0" w:rsidP="00250A89">
            <w:pPr>
              <w:suppressLineNumbers/>
              <w:suppressAutoHyphens/>
              <w:snapToGrid w:val="0"/>
              <w:contextualSpacing/>
              <w:jc w:val="center"/>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Внешние причины</w:t>
            </w:r>
          </w:p>
        </w:tc>
        <w:tc>
          <w:tcPr>
            <w:tcW w:w="1348" w:type="pct"/>
            <w:vAlign w:val="center"/>
          </w:tcPr>
          <w:p w:rsidR="00471FB0" w:rsidRPr="00471FB0" w:rsidRDefault="00471FB0" w:rsidP="00250A89">
            <w:pPr>
              <w:suppressLineNumbers/>
              <w:suppressAutoHyphens/>
              <w:snapToGrid w:val="0"/>
              <w:contextualSpacing/>
              <w:jc w:val="center"/>
              <w:rPr>
                <w:rFonts w:ascii="Times New Roman" w:hAnsi="Times New Roman" w:cs="Times New Roman"/>
                <w:b/>
                <w:kern w:val="1"/>
                <w:sz w:val="12"/>
                <w:szCs w:val="12"/>
                <w:lang w:eastAsia="zh-CN" w:bidi="hi-IN"/>
              </w:rPr>
            </w:pPr>
            <w:r w:rsidRPr="00471FB0">
              <w:rPr>
                <w:rFonts w:ascii="Times New Roman" w:hAnsi="Times New Roman" w:cs="Times New Roman"/>
                <w:b/>
                <w:kern w:val="1"/>
                <w:sz w:val="12"/>
                <w:szCs w:val="12"/>
                <w:lang w:eastAsia="zh-CN" w:bidi="hi-IN"/>
              </w:rPr>
              <w:t>43</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color w:val="000000"/>
                <w:kern w:val="1"/>
                <w:sz w:val="12"/>
                <w:szCs w:val="12"/>
                <w:lang w:eastAsia="zh-CN" w:bidi="hi-IN"/>
              </w:rPr>
            </w:pPr>
            <w:r w:rsidRPr="00471FB0">
              <w:rPr>
                <w:rFonts w:ascii="Times New Roman" w:eastAsia="DejaVu Sans" w:hAnsi="Times New Roman" w:cs="Times New Roman"/>
                <w:b/>
                <w:color w:val="000000"/>
                <w:kern w:val="1"/>
                <w:sz w:val="12"/>
                <w:szCs w:val="12"/>
                <w:lang w:eastAsia="zh-CN" w:bidi="hi-IN"/>
              </w:rPr>
              <w:t>176.7</w:t>
            </w:r>
          </w:p>
        </w:tc>
      </w:tr>
      <w:tr w:rsidR="00471FB0" w:rsidTr="00471FB0">
        <w:tc>
          <w:tcPr>
            <w:tcW w:w="2298" w:type="pct"/>
          </w:tcPr>
          <w:p w:rsidR="00471FB0" w:rsidRPr="00471FB0" w:rsidRDefault="00471FB0" w:rsidP="00250A89">
            <w:pPr>
              <w:suppressLineNumbers/>
              <w:suppressAutoHyphens/>
              <w:snapToGrid w:val="0"/>
              <w:contextualSpacing/>
              <w:rPr>
                <w:rFonts w:ascii="Times New Roman" w:eastAsia="DejaVu Sans" w:hAnsi="Times New Roman" w:cs="Times New Roman"/>
                <w:b/>
                <w:kern w:val="1"/>
                <w:sz w:val="12"/>
                <w:szCs w:val="12"/>
                <w:lang w:eastAsia="zh-CN" w:bidi="hi-IN"/>
              </w:rPr>
            </w:pPr>
            <w:r w:rsidRPr="00471FB0">
              <w:rPr>
                <w:rFonts w:ascii="Times New Roman" w:eastAsia="DejaVu Sans" w:hAnsi="Times New Roman" w:cs="Times New Roman"/>
                <w:b/>
                <w:kern w:val="1"/>
                <w:sz w:val="12"/>
                <w:szCs w:val="12"/>
                <w:lang w:eastAsia="zh-CN" w:bidi="hi-IN"/>
              </w:rPr>
              <w:t>в т. Ч. ДТП</w:t>
            </w:r>
          </w:p>
        </w:tc>
        <w:tc>
          <w:tcPr>
            <w:tcW w:w="1348" w:type="pct"/>
          </w:tcPr>
          <w:p w:rsidR="00471FB0" w:rsidRPr="00471FB0" w:rsidRDefault="00471FB0" w:rsidP="00250A89">
            <w:pPr>
              <w:suppressLineNumbers/>
              <w:suppressAutoHyphens/>
              <w:snapToGrid w:val="0"/>
              <w:contextualSpacing/>
              <w:jc w:val="center"/>
              <w:rPr>
                <w:rFonts w:ascii="Times New Roman" w:eastAsia="DejaVu Sans" w:hAnsi="Times New Roman" w:cs="Times New Roman"/>
                <w:b/>
                <w:bCs/>
                <w:kern w:val="1"/>
                <w:sz w:val="12"/>
                <w:szCs w:val="12"/>
                <w:lang w:eastAsia="zh-CN" w:bidi="hi-IN"/>
              </w:rPr>
            </w:pPr>
            <w:r w:rsidRPr="00471FB0">
              <w:rPr>
                <w:rFonts w:ascii="Times New Roman" w:eastAsia="DejaVu Sans" w:hAnsi="Times New Roman" w:cs="Times New Roman"/>
                <w:b/>
                <w:bCs/>
                <w:kern w:val="1"/>
                <w:sz w:val="12"/>
                <w:szCs w:val="12"/>
                <w:lang w:eastAsia="zh-CN" w:bidi="hi-IN"/>
              </w:rPr>
              <w:t>2</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color w:val="000000"/>
                <w:kern w:val="1"/>
                <w:sz w:val="12"/>
                <w:szCs w:val="12"/>
                <w:lang w:eastAsia="zh-CN" w:bidi="hi-IN"/>
              </w:rPr>
            </w:pPr>
            <w:r w:rsidRPr="00471FB0">
              <w:rPr>
                <w:rFonts w:ascii="Times New Roman" w:eastAsia="DejaVu Sans" w:hAnsi="Times New Roman" w:cs="Times New Roman"/>
                <w:b/>
                <w:bCs/>
                <w:color w:val="000000"/>
                <w:kern w:val="1"/>
                <w:sz w:val="12"/>
                <w:szCs w:val="12"/>
                <w:lang w:eastAsia="zh-CN" w:bidi="hi-IN"/>
              </w:rPr>
              <w:t>8.2</w:t>
            </w:r>
          </w:p>
        </w:tc>
      </w:tr>
      <w:tr w:rsidR="00471FB0" w:rsidTr="00471FB0">
        <w:tc>
          <w:tcPr>
            <w:tcW w:w="2298" w:type="pct"/>
          </w:tcPr>
          <w:p w:rsidR="00471FB0" w:rsidRPr="00471FB0" w:rsidRDefault="00471FB0" w:rsidP="00250A89">
            <w:pPr>
              <w:suppressLineNumbers/>
              <w:suppressAutoHyphens/>
              <w:snapToGrid w:val="0"/>
              <w:contextualSpacing/>
              <w:rPr>
                <w:rFonts w:ascii="Times New Roman" w:hAnsi="Times New Roman" w:cs="Times New Roman"/>
                <w:b/>
                <w:kern w:val="1"/>
                <w:sz w:val="12"/>
                <w:szCs w:val="12"/>
                <w:lang w:eastAsia="zh-CN" w:bidi="hi-IN"/>
              </w:rPr>
            </w:pPr>
            <w:r w:rsidRPr="00471FB0">
              <w:rPr>
                <w:rFonts w:ascii="Times New Roman" w:hAnsi="Times New Roman" w:cs="Times New Roman"/>
                <w:b/>
                <w:sz w:val="12"/>
                <w:szCs w:val="12"/>
              </w:rPr>
              <w:t>Экзогенная интоксикация</w:t>
            </w:r>
          </w:p>
        </w:tc>
        <w:tc>
          <w:tcPr>
            <w:tcW w:w="1348" w:type="pct"/>
          </w:tcPr>
          <w:p w:rsidR="00471FB0" w:rsidRPr="00471FB0" w:rsidRDefault="00471FB0" w:rsidP="00250A89">
            <w:pPr>
              <w:suppressLineNumbers/>
              <w:suppressAutoHyphens/>
              <w:snapToGrid w:val="0"/>
              <w:contextualSpacing/>
              <w:jc w:val="center"/>
              <w:rPr>
                <w:rFonts w:ascii="Times New Roman" w:eastAsia="DejaVu Sans" w:hAnsi="Times New Roman" w:cs="Times New Roman"/>
                <w:b/>
                <w:bCs/>
                <w:kern w:val="1"/>
                <w:sz w:val="12"/>
                <w:szCs w:val="12"/>
                <w:lang w:eastAsia="zh-CN" w:bidi="hi-IN"/>
              </w:rPr>
            </w:pPr>
            <w:r w:rsidRPr="00471FB0">
              <w:rPr>
                <w:rFonts w:ascii="Times New Roman" w:eastAsia="DejaVu Sans" w:hAnsi="Times New Roman" w:cs="Times New Roman"/>
                <w:b/>
                <w:bCs/>
                <w:kern w:val="1"/>
                <w:sz w:val="12"/>
                <w:szCs w:val="12"/>
                <w:lang w:eastAsia="zh-CN" w:bidi="hi-IN"/>
              </w:rPr>
              <w:t>25</w:t>
            </w:r>
          </w:p>
        </w:tc>
        <w:tc>
          <w:tcPr>
            <w:tcW w:w="1353" w:type="pct"/>
            <w:vAlign w:val="center"/>
          </w:tcPr>
          <w:p w:rsidR="00471FB0" w:rsidRPr="00471FB0" w:rsidRDefault="00471FB0" w:rsidP="00250A89">
            <w:pPr>
              <w:suppressAutoHyphens/>
              <w:contextualSpacing/>
              <w:jc w:val="center"/>
              <w:rPr>
                <w:rFonts w:ascii="Times New Roman" w:eastAsia="DejaVu Sans" w:hAnsi="Times New Roman" w:cs="Times New Roman"/>
                <w:b/>
                <w:bCs/>
                <w:color w:val="000000"/>
                <w:kern w:val="1"/>
                <w:sz w:val="12"/>
                <w:szCs w:val="12"/>
                <w:lang w:eastAsia="zh-CN" w:bidi="hi-IN"/>
              </w:rPr>
            </w:pPr>
            <w:r w:rsidRPr="00471FB0">
              <w:rPr>
                <w:rFonts w:ascii="Times New Roman" w:eastAsia="DejaVu Sans" w:hAnsi="Times New Roman" w:cs="Times New Roman"/>
                <w:b/>
                <w:bCs/>
                <w:color w:val="000000"/>
                <w:kern w:val="1"/>
                <w:sz w:val="12"/>
                <w:szCs w:val="12"/>
                <w:lang w:eastAsia="zh-CN" w:bidi="hi-IN"/>
              </w:rPr>
              <w:t>102,8</w:t>
            </w:r>
          </w:p>
        </w:tc>
      </w:tr>
    </w:tbl>
    <w:p w:rsid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При анализе структуры смертности из приведённой таблицы следует, что среди  причин смертности граждан трудоспособного возраста на первом месте находится смертность от внешних причин, включая травмы и отравления, на втором – от болезней системы кровообращения, на третьем – от злокачественных новообразований, на четвертом – от болезней органов пищеварения (в основном заболевания печени), и замыкает пятерку – инфекционные заболевания, главным образом, ВИЧ-инфекция. Основными причинами указанных заболеваний, во многом, является образ жизни человека и вредные привычки приобретенные в процессе жизни. </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Чаще всего вредные привычки человек приобретает в молодости, что в последующем серьезно вредит его здоровью, так как избавиться от них в зрелом возрасте может быть весьма трудно.</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На территории муниципального района Сергиевский Самарской области реализуется комплекс мероприятий направленных на формирование здорового образа жизни (далее – ЗОЖ), борьбу с неинфекционными заболеваниями и факторами риска их развития.</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ЗОЖ – система разумного поведения человека, включая двигательную активность, правильное питание, рациональный режим жизни и отказ от вредных привычек, опирающаяся на фундамент нравственных и духовных традиций. Физическая культура помогает решать формирование потребности населения в здоровом образе жизни, отвлечении детей и подростков от улицы, наркотиков, алкоголя. Роль физкультурно-массовой работы исключительна и уникальна. </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Смертность мужчин и женщин трудоспособного возраста превышает среднеобластные показатели. Сохраняются недостаточная мотивация и ответственность граждан за сохранение собственного здоровья.</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Одна из причин – недостаточная информированность жителей района по вопросам здоровья. В связи с этим необходимы меры, повышающие приверженность населения к ЗОЖ, раннему выявлению факторов риска, а также ранней диагностике и лечению самих заболеваний.</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 Формирование ЗОЖ у граждан, в том числе у детей и подростков, существенным образом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ЗОЖ.</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ЗОЖ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(сеть «Интернет», печатные издания с учетом специфики групп населения, различающихся по возрасту, полу, обр</w:t>
      </w:r>
      <w:r>
        <w:rPr>
          <w:rFonts w:ascii="Times New Roman" w:eastAsia="Calibri" w:hAnsi="Times New Roman" w:cs="Times New Roman"/>
          <w:bCs/>
          <w:sz w:val="12"/>
          <w:szCs w:val="12"/>
        </w:rPr>
        <w:t>азованию, социальному статусу).</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Профилактические мероприятия должны стать ключевыми в борьбе с сердечно – сосудистыми и онкологическими заболеваниями, прежде всего среди граждан трудоспособного возраста. Один из важнейших ресурсов – проведение информационных кампаний.</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Целями Программы являются:</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 ведущего здоровый образ жизни.</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Формирование системы мотивации граждан к здоровому образу жизни, включая здоровое питание и отказ от вредных привычек.</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Для реализации основных мероприятий Программы потребуются финансовое обеспечение из средств местного бюджета. </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Объем финансирования мероприятий Программы за счет средств бюджета  муниципального района Сергиевский составляет в прогнозных цифрах:</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Всего: 40,0 тыс.руб.,</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в том числе по годам: </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2021 г.-10,0 тыс.руб;</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2022 г. – 10,0 тыс.руб; </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2023  г.- 10,0 тыс.руб.</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2024 г. – 10,0 тыс. руб.</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Ожидаемые результаты реализации Программы.</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Предполагается, что реализация мероприятий Программы позволит:</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Увеличить долю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муниципального района Сергиевский, до 50% к 2024 году;</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Увеличить долю населения, ведущего здоровый образ жизни, от общей численности жителей муниципального района Сергиевский, до 56,9% к 2024 году;</w:t>
      </w:r>
    </w:p>
    <w:p w:rsidR="00471FB0" w:rsidRP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Снизить  показатель  смертности старше трудоспособного возраста (на 1000 человек населения соответствующего возраста);</w:t>
      </w:r>
    </w:p>
    <w:p w:rsid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Увеличить количество муниципальных и общественных организаций, взаимодействующих в рамках деятельности муниципальной программы, до 10.</w:t>
      </w:r>
    </w:p>
    <w:p w:rsidR="00471FB0" w:rsidRDefault="00471FB0" w:rsidP="00471FB0">
      <w:pPr>
        <w:tabs>
          <w:tab w:val="left" w:pos="6936"/>
        </w:tabs>
        <w:spacing w:after="0" w:line="240" w:lineRule="auto"/>
        <w:ind w:firstLine="284"/>
        <w:rPr>
          <w:rFonts w:ascii="Times New Roman" w:eastAsia="Calibri" w:hAnsi="Times New Roman" w:cs="Times New Roman"/>
          <w:bCs/>
          <w:sz w:val="12"/>
          <w:szCs w:val="12"/>
        </w:rPr>
      </w:pPr>
    </w:p>
    <w:p w:rsidR="00471FB0" w:rsidRP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lastRenderedPageBreak/>
        <w:t>Администрация</w:t>
      </w:r>
    </w:p>
    <w:p w:rsidR="00471FB0" w:rsidRP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71FB0">
        <w:rPr>
          <w:rFonts w:ascii="Times New Roman" w:eastAsia="Calibri" w:hAnsi="Times New Roman" w:cs="Times New Roman"/>
          <w:bCs/>
          <w:sz w:val="12"/>
          <w:szCs w:val="12"/>
        </w:rPr>
        <w:t>Сергиевский</w:t>
      </w:r>
    </w:p>
    <w:p w:rsidR="00471FB0" w:rsidRP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Самарской области</w:t>
      </w:r>
    </w:p>
    <w:p w:rsidR="00471FB0" w:rsidRP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ПОСТАНОВЛЕНИЕ</w:t>
      </w:r>
    </w:p>
    <w:p w:rsidR="00471FB0" w:rsidRDefault="00471FB0" w:rsidP="00471FB0">
      <w:pPr>
        <w:tabs>
          <w:tab w:val="left" w:pos="6936"/>
        </w:tabs>
        <w:spacing w:after="0" w:line="240" w:lineRule="auto"/>
        <w:ind w:firstLine="284"/>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 «10» декабря 2020 г.</w:t>
      </w:r>
      <w:r>
        <w:rPr>
          <w:rFonts w:ascii="Times New Roman" w:eastAsia="Calibri" w:hAnsi="Times New Roman" w:cs="Times New Roman"/>
          <w:bCs/>
          <w:sz w:val="12"/>
          <w:szCs w:val="12"/>
        </w:rPr>
        <w:t xml:space="preserve">                                                                                                                                                                                               </w:t>
      </w:r>
      <w:r w:rsidRPr="00471FB0">
        <w:rPr>
          <w:rFonts w:ascii="Times New Roman" w:eastAsia="Calibri" w:hAnsi="Times New Roman" w:cs="Times New Roman"/>
          <w:bCs/>
          <w:sz w:val="12"/>
          <w:szCs w:val="12"/>
        </w:rPr>
        <w:t>№ 1362</w:t>
      </w:r>
    </w:p>
    <w:p w:rsidR="00471FB0" w:rsidRP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 – 2023  годы»</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Самарской области», Законом Самарской области от 10.02.2009г.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Уставом муниципального района Сергиевский, в целях интеграции инвалидов, создания им необходимых условий для реализации жизненного потенциала, доступной среды жизнедеятельности, администрация муниципального района Сергиевский</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ПОСТАНОВЛЯЕТ:</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1. Утвердить муниципальную программу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 – 2023 годы» согласно Приложению к настоящему постановлению. </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2. 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3. Опубликовать настоящее постановление в газете «Сергиевский вестник».</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4. Настоящее постановление вступает в силу с 01.01.2021 г.</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5. 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Зеленину С.Н.</w:t>
      </w:r>
    </w:p>
    <w:p w:rsidR="00471FB0" w:rsidRDefault="00471FB0" w:rsidP="00471FB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471FB0">
        <w:rPr>
          <w:rFonts w:ascii="Times New Roman" w:eastAsia="Calibri" w:hAnsi="Times New Roman" w:cs="Times New Roman"/>
          <w:bCs/>
          <w:sz w:val="12"/>
          <w:szCs w:val="12"/>
        </w:rPr>
        <w:t xml:space="preserve">района Сергиевский                         </w:t>
      </w:r>
    </w:p>
    <w:p w:rsidR="00471FB0" w:rsidRDefault="00471FB0" w:rsidP="00471FB0">
      <w:pPr>
        <w:tabs>
          <w:tab w:val="left" w:pos="6936"/>
        </w:tabs>
        <w:spacing w:after="0" w:line="240" w:lineRule="auto"/>
        <w:ind w:firstLine="284"/>
        <w:jc w:val="right"/>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                                                       А.А.Веселов</w:t>
      </w:r>
    </w:p>
    <w:p w:rsidR="00471FB0" w:rsidRPr="00471FB0" w:rsidRDefault="00471FB0" w:rsidP="00471FB0">
      <w:pPr>
        <w:tabs>
          <w:tab w:val="left" w:pos="6936"/>
        </w:tabs>
        <w:spacing w:after="0" w:line="240" w:lineRule="auto"/>
        <w:ind w:firstLine="284"/>
        <w:jc w:val="both"/>
        <w:rPr>
          <w:rFonts w:ascii="Times New Roman" w:eastAsia="Calibri" w:hAnsi="Times New Roman" w:cs="Times New Roman"/>
          <w:bCs/>
          <w:sz w:val="12"/>
          <w:szCs w:val="12"/>
        </w:rPr>
      </w:pPr>
    </w:p>
    <w:p w:rsidR="00471FB0" w:rsidRPr="00471FB0" w:rsidRDefault="00471FB0" w:rsidP="00471FB0">
      <w:pPr>
        <w:tabs>
          <w:tab w:val="left" w:pos="6936"/>
        </w:tabs>
        <w:spacing w:after="0" w:line="240" w:lineRule="auto"/>
        <w:ind w:firstLine="284"/>
        <w:jc w:val="right"/>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Приложение №1</w:t>
      </w:r>
    </w:p>
    <w:p w:rsidR="00471FB0" w:rsidRPr="00471FB0" w:rsidRDefault="00471FB0" w:rsidP="00471FB0">
      <w:pPr>
        <w:tabs>
          <w:tab w:val="left" w:pos="6936"/>
        </w:tabs>
        <w:spacing w:after="0" w:line="240" w:lineRule="auto"/>
        <w:ind w:firstLine="284"/>
        <w:jc w:val="right"/>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 xml:space="preserve"> к постановлению администрации</w:t>
      </w:r>
    </w:p>
    <w:p w:rsidR="00471FB0" w:rsidRPr="00471FB0" w:rsidRDefault="00471FB0" w:rsidP="00471FB0">
      <w:pPr>
        <w:tabs>
          <w:tab w:val="left" w:pos="6936"/>
        </w:tabs>
        <w:spacing w:after="0" w:line="240" w:lineRule="auto"/>
        <w:ind w:firstLine="284"/>
        <w:jc w:val="right"/>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муниципального района Сергиевский</w:t>
      </w:r>
    </w:p>
    <w:p w:rsidR="00471FB0" w:rsidRPr="00471FB0" w:rsidRDefault="00471FB0" w:rsidP="00471FB0">
      <w:pPr>
        <w:tabs>
          <w:tab w:val="left" w:pos="6936"/>
        </w:tabs>
        <w:spacing w:after="0" w:line="240" w:lineRule="auto"/>
        <w:ind w:firstLine="284"/>
        <w:jc w:val="right"/>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Самарской области</w:t>
      </w:r>
    </w:p>
    <w:p w:rsidR="00471FB0" w:rsidRPr="00471FB0" w:rsidRDefault="00471FB0" w:rsidP="00471FB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«10» декабря 2020г.  №1362</w:t>
      </w:r>
    </w:p>
    <w:p w:rsid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p>
    <w:p w:rsidR="00471FB0" w:rsidRP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МУНИЦИПАЛЬНАЯ ПРОГРАММА</w:t>
      </w:r>
      <w:r>
        <w:rPr>
          <w:rFonts w:ascii="Times New Roman" w:eastAsia="Calibri" w:hAnsi="Times New Roman" w:cs="Times New Roman"/>
          <w:bCs/>
          <w:sz w:val="12"/>
          <w:szCs w:val="12"/>
        </w:rPr>
        <w:t xml:space="preserve"> </w:t>
      </w:r>
      <w:r w:rsidRPr="00471FB0">
        <w:rPr>
          <w:rFonts w:ascii="Times New Roman" w:eastAsia="Calibri" w:hAnsi="Times New Roman" w:cs="Times New Roman"/>
          <w:bCs/>
          <w:sz w:val="12"/>
          <w:szCs w:val="12"/>
        </w:rPr>
        <w:t>«ОБЕСПЕЧ</w:t>
      </w:r>
      <w:r>
        <w:rPr>
          <w:rFonts w:ascii="Times New Roman" w:eastAsia="Calibri" w:hAnsi="Times New Roman" w:cs="Times New Roman"/>
          <w:bCs/>
          <w:sz w:val="12"/>
          <w:szCs w:val="12"/>
        </w:rPr>
        <w:t xml:space="preserve">ЕНИЕ БЕСПРЕПЯТСТВЕННОГО ДОСТУПА </w:t>
      </w:r>
      <w:r w:rsidRPr="00471FB0">
        <w:rPr>
          <w:rFonts w:ascii="Times New Roman" w:eastAsia="Calibri" w:hAnsi="Times New Roman" w:cs="Times New Roman"/>
          <w:bCs/>
          <w:sz w:val="12"/>
          <w:szCs w:val="12"/>
        </w:rPr>
        <w:t xml:space="preserve">ИНВАЛИДОВ </w:t>
      </w:r>
      <w:r>
        <w:rPr>
          <w:rFonts w:ascii="Times New Roman" w:eastAsia="Calibri" w:hAnsi="Times New Roman" w:cs="Times New Roman"/>
          <w:bCs/>
          <w:sz w:val="12"/>
          <w:szCs w:val="12"/>
        </w:rPr>
        <w:t xml:space="preserve">И МАЛОМОБИЛЬНЫХ ГРУПП НАСЕЛЕНИЯ </w:t>
      </w:r>
      <w:r w:rsidRPr="00471FB0">
        <w:rPr>
          <w:rFonts w:ascii="Times New Roman" w:eastAsia="Calibri" w:hAnsi="Times New Roman" w:cs="Times New Roman"/>
          <w:bCs/>
          <w:sz w:val="12"/>
          <w:szCs w:val="12"/>
        </w:rPr>
        <w:t>К ОБЪЕКТАМ СОЦИАЛЬ</w:t>
      </w:r>
      <w:r>
        <w:rPr>
          <w:rFonts w:ascii="Times New Roman" w:eastAsia="Calibri" w:hAnsi="Times New Roman" w:cs="Times New Roman"/>
          <w:bCs/>
          <w:sz w:val="12"/>
          <w:szCs w:val="12"/>
        </w:rPr>
        <w:t xml:space="preserve">НОЙ ИНФРАСТРУКТУРЫ И ИНФОРМАЦИИ </w:t>
      </w:r>
      <w:r w:rsidRPr="00471FB0">
        <w:rPr>
          <w:rFonts w:ascii="Times New Roman" w:eastAsia="Calibri" w:hAnsi="Times New Roman" w:cs="Times New Roman"/>
          <w:bCs/>
          <w:sz w:val="12"/>
          <w:szCs w:val="12"/>
        </w:rPr>
        <w:t>В МУНИЦИПАЛЬНОМ РАЙОНЕ СЕРГИЕВСКИЙ НА 2021-2023 ГОДЫ»</w:t>
      </w:r>
    </w:p>
    <w:p w:rsidR="00471FB0" w:rsidRPr="00471FB0" w:rsidRDefault="00471FB0" w:rsidP="00471FB0">
      <w:pPr>
        <w:tabs>
          <w:tab w:val="left" w:pos="6936"/>
        </w:tabs>
        <w:spacing w:after="0" w:line="240" w:lineRule="auto"/>
        <w:jc w:val="both"/>
        <w:rPr>
          <w:rFonts w:ascii="Times New Roman" w:eastAsia="Calibri" w:hAnsi="Times New Roman" w:cs="Times New Roman"/>
          <w:bCs/>
          <w:sz w:val="12"/>
          <w:szCs w:val="12"/>
        </w:rPr>
      </w:pPr>
    </w:p>
    <w:p w:rsidR="00471FB0" w:rsidRDefault="00471FB0" w:rsidP="00471FB0">
      <w:pPr>
        <w:tabs>
          <w:tab w:val="left" w:pos="6936"/>
        </w:tabs>
        <w:spacing w:after="0" w:line="240" w:lineRule="auto"/>
        <w:ind w:firstLine="284"/>
        <w:jc w:val="center"/>
        <w:rPr>
          <w:rFonts w:ascii="Times New Roman" w:eastAsia="Calibri" w:hAnsi="Times New Roman" w:cs="Times New Roman"/>
          <w:bCs/>
          <w:sz w:val="12"/>
          <w:szCs w:val="12"/>
        </w:rPr>
      </w:pPr>
      <w:r w:rsidRPr="00471FB0">
        <w:rPr>
          <w:rFonts w:ascii="Times New Roman" w:eastAsia="Calibri" w:hAnsi="Times New Roman" w:cs="Times New Roman"/>
          <w:bCs/>
          <w:sz w:val="12"/>
          <w:szCs w:val="12"/>
        </w:rPr>
        <w:t>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707"/>
      </w:tblGrid>
      <w:tr w:rsidR="00471FB0" w:rsidRPr="00471FB0" w:rsidTr="00FF0BA0">
        <w:trPr>
          <w:trHeight w:val="70"/>
        </w:trPr>
        <w:tc>
          <w:tcPr>
            <w:tcW w:w="2022" w:type="dxa"/>
          </w:tcPr>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Наименование</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муниципальной программы </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 – 2023 годы» (далее Программа).</w:t>
            </w:r>
          </w:p>
        </w:tc>
      </w:tr>
      <w:tr w:rsidR="00471FB0" w:rsidRPr="00471FB0" w:rsidTr="00FF0BA0">
        <w:trPr>
          <w:trHeight w:val="70"/>
        </w:trPr>
        <w:tc>
          <w:tcPr>
            <w:tcW w:w="2022" w:type="dxa"/>
          </w:tcPr>
          <w:p w:rsidR="00471FB0" w:rsidRPr="00471FB0" w:rsidRDefault="00471FB0" w:rsidP="00471FB0">
            <w:pPr>
              <w:pStyle w:val="af7"/>
              <w:rPr>
                <w:rFonts w:ascii="Times New Roman" w:hAnsi="Times New Roman" w:cs="Times New Roman"/>
                <w:color w:val="000000"/>
                <w:sz w:val="12"/>
                <w:szCs w:val="12"/>
              </w:rPr>
            </w:pPr>
            <w:r w:rsidRPr="00471FB0">
              <w:rPr>
                <w:rFonts w:ascii="Times New Roman" w:hAnsi="Times New Roman" w:cs="Times New Roman"/>
                <w:color w:val="000000"/>
                <w:sz w:val="12"/>
                <w:szCs w:val="12"/>
              </w:rPr>
              <w:t>Дата принятия решения о разработке муниципальной программы</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Распоряжение  администрации муниципального района Сергиевский от 21.10.2020г. № 1796-р  «О создании программного комитета администрации муниципального района Сергиевский по рассмотрению проекта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2021-2023годы»</w:t>
            </w:r>
          </w:p>
        </w:tc>
      </w:tr>
      <w:tr w:rsidR="00471FB0" w:rsidRPr="00471FB0" w:rsidTr="00FF0BA0">
        <w:tc>
          <w:tcPr>
            <w:tcW w:w="2022"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Ответственный исполнитель муниципальной программы</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Администрация муниципального района Сергиевский Самарской области.</w:t>
            </w:r>
          </w:p>
        </w:tc>
      </w:tr>
      <w:tr w:rsidR="00471FB0" w:rsidRPr="00471FB0" w:rsidTr="00FF0BA0">
        <w:tc>
          <w:tcPr>
            <w:tcW w:w="2022"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Соисполнители муниципальной программы</w:t>
            </w:r>
          </w:p>
        </w:tc>
        <w:tc>
          <w:tcPr>
            <w:tcW w:w="5707" w:type="dxa"/>
          </w:tcPr>
          <w:p w:rsidR="00471FB0" w:rsidRPr="00471FB0" w:rsidRDefault="00471FB0" w:rsidP="00471FB0">
            <w:pPr>
              <w:pStyle w:val="af7"/>
              <w:rPr>
                <w:rFonts w:ascii="Times New Roman" w:hAnsi="Times New Roman" w:cs="Times New Roman"/>
                <w:color w:val="000000"/>
                <w:sz w:val="12"/>
                <w:szCs w:val="12"/>
              </w:rPr>
            </w:pPr>
            <w:r w:rsidRPr="00471FB0">
              <w:rPr>
                <w:rFonts w:ascii="Times New Roman" w:hAnsi="Times New Roman" w:cs="Times New Roman"/>
                <w:color w:val="000000"/>
                <w:sz w:val="12"/>
                <w:szCs w:val="12"/>
              </w:rPr>
              <w:t>МКУ «Центр общественных организаций» му</w:t>
            </w:r>
            <w:r>
              <w:rPr>
                <w:rFonts w:ascii="Times New Roman" w:hAnsi="Times New Roman" w:cs="Times New Roman"/>
                <w:color w:val="000000"/>
                <w:sz w:val="12"/>
                <w:szCs w:val="12"/>
              </w:rPr>
              <w:t>ниципального района Сергиевский</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Управление по муниципальному району Сергиевский ГКУ «ГУ социальной защиты населения Северного округа» </w:t>
            </w:r>
            <w:r>
              <w:rPr>
                <w:rFonts w:ascii="Times New Roman" w:hAnsi="Times New Roman" w:cs="Times New Roman"/>
                <w:sz w:val="12"/>
                <w:szCs w:val="12"/>
              </w:rPr>
              <w:t>(по согласованию)</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ГКУ СО «Комплексный центр социального обслуживания населения Север</w:t>
            </w:r>
            <w:r>
              <w:rPr>
                <w:rFonts w:ascii="Times New Roman" w:hAnsi="Times New Roman" w:cs="Times New Roman"/>
                <w:sz w:val="12"/>
                <w:szCs w:val="12"/>
              </w:rPr>
              <w:t>ного округа» (по согласованию);</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Отдел социального обслуживания по Сергиевскому району АНО «ЦСОН Север</w:t>
            </w:r>
            <w:r>
              <w:rPr>
                <w:rFonts w:ascii="Times New Roman" w:hAnsi="Times New Roman" w:cs="Times New Roman"/>
                <w:sz w:val="12"/>
                <w:szCs w:val="12"/>
              </w:rPr>
              <w:t>ного округа» (по согласованию);</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471FB0">
              <w:rPr>
                <w:rFonts w:ascii="Times New Roman" w:hAnsi="Times New Roman" w:cs="Times New Roman"/>
                <w:sz w:val="12"/>
                <w:szCs w:val="12"/>
              </w:rPr>
              <w:t xml:space="preserve"> (</w:t>
            </w:r>
            <w:r>
              <w:rPr>
                <w:rFonts w:ascii="Times New Roman" w:hAnsi="Times New Roman" w:cs="Times New Roman"/>
                <w:sz w:val="12"/>
                <w:szCs w:val="12"/>
              </w:rPr>
              <w:t>по согласованию);</w:t>
            </w:r>
          </w:p>
          <w:p w:rsidR="00471FB0" w:rsidRPr="00471FB0" w:rsidRDefault="00471FB0" w:rsidP="00471FB0">
            <w:pPr>
              <w:pStyle w:val="af7"/>
              <w:rPr>
                <w:rFonts w:ascii="Times New Roman" w:hAnsi="Times New Roman" w:cs="Times New Roman"/>
                <w:color w:val="000000"/>
                <w:sz w:val="12"/>
                <w:szCs w:val="12"/>
              </w:rPr>
            </w:pPr>
            <w:r w:rsidRPr="00471FB0">
              <w:rPr>
                <w:rFonts w:ascii="Times New Roman" w:hAnsi="Times New Roman" w:cs="Times New Roman"/>
                <w:color w:val="000000"/>
                <w:sz w:val="12"/>
                <w:szCs w:val="12"/>
              </w:rPr>
              <w:t xml:space="preserve">МКУ "Управление заказчика-застройщика, архитектуры и градостроительства муниципального района Сергиевский" </w:t>
            </w:r>
            <w:r>
              <w:rPr>
                <w:rFonts w:ascii="Times New Roman" w:hAnsi="Times New Roman" w:cs="Times New Roman"/>
                <w:color w:val="000000"/>
                <w:sz w:val="12"/>
                <w:szCs w:val="12"/>
              </w:rPr>
              <w:t>(по согласованию);</w:t>
            </w:r>
          </w:p>
          <w:p w:rsidR="00471FB0" w:rsidRPr="00471FB0" w:rsidRDefault="00471FB0" w:rsidP="00471FB0">
            <w:pPr>
              <w:pStyle w:val="af7"/>
              <w:rPr>
                <w:rFonts w:ascii="Times New Roman" w:hAnsi="Times New Roman" w:cs="Times New Roman"/>
                <w:color w:val="000000"/>
                <w:sz w:val="12"/>
                <w:szCs w:val="12"/>
              </w:rPr>
            </w:pPr>
            <w:r w:rsidRPr="00471FB0">
              <w:rPr>
                <w:rFonts w:ascii="Times New Roman" w:hAnsi="Times New Roman" w:cs="Times New Roman"/>
                <w:color w:val="000000"/>
                <w:sz w:val="12"/>
                <w:szCs w:val="12"/>
              </w:rPr>
              <w:t>ООО «Сервисная коммунальная компания» (по согласованию);</w:t>
            </w:r>
            <w:r>
              <w:rPr>
                <w:rFonts w:ascii="Times New Roman" w:hAnsi="Times New Roman" w:cs="Times New Roman"/>
                <w:color w:val="000000"/>
                <w:sz w:val="12"/>
                <w:szCs w:val="12"/>
              </w:rPr>
              <w:t xml:space="preserve"> </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ГБУЗ  «Серг</w:t>
            </w:r>
            <w:r>
              <w:rPr>
                <w:rFonts w:ascii="Times New Roman" w:hAnsi="Times New Roman" w:cs="Times New Roman"/>
                <w:sz w:val="12"/>
                <w:szCs w:val="12"/>
              </w:rPr>
              <w:t>иевская ЦРБ» (по согласованию);</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МУП «Сергиевское полиграфическое </w:t>
            </w:r>
            <w:r>
              <w:rPr>
                <w:rFonts w:ascii="Times New Roman" w:hAnsi="Times New Roman" w:cs="Times New Roman"/>
                <w:sz w:val="12"/>
                <w:szCs w:val="12"/>
              </w:rPr>
              <w:t>предприятие» (по согласованию);</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Северное управление Министерства образования и науки Самар</w:t>
            </w:r>
            <w:r>
              <w:rPr>
                <w:rFonts w:ascii="Times New Roman" w:hAnsi="Times New Roman" w:cs="Times New Roman"/>
                <w:sz w:val="12"/>
                <w:szCs w:val="12"/>
              </w:rPr>
              <w:t>ской области (по согласованию);</w:t>
            </w:r>
          </w:p>
          <w:p w:rsidR="00471FB0" w:rsidRPr="00471FB0" w:rsidRDefault="00471FB0" w:rsidP="00471FB0">
            <w:pPr>
              <w:pStyle w:val="af7"/>
              <w:rPr>
                <w:rFonts w:ascii="Times New Roman" w:hAnsi="Times New Roman" w:cs="Times New Roman"/>
                <w:sz w:val="12"/>
                <w:szCs w:val="12"/>
              </w:rPr>
            </w:pPr>
            <w:r>
              <w:rPr>
                <w:rFonts w:ascii="Times New Roman" w:hAnsi="Times New Roman" w:cs="Times New Roman"/>
                <w:sz w:val="12"/>
                <w:szCs w:val="12"/>
              </w:rPr>
              <w:t>МАУ «Олимп» (по согласованию);</w:t>
            </w:r>
          </w:p>
          <w:p w:rsidR="00471FB0" w:rsidRPr="00471FB0" w:rsidRDefault="00471FB0" w:rsidP="00471FB0">
            <w:pPr>
              <w:pStyle w:val="af7"/>
              <w:rPr>
                <w:rFonts w:ascii="Times New Roman" w:hAnsi="Times New Roman" w:cs="Times New Roman"/>
                <w:sz w:val="12"/>
                <w:szCs w:val="12"/>
              </w:rPr>
            </w:pPr>
            <w:r>
              <w:rPr>
                <w:rFonts w:ascii="Times New Roman" w:hAnsi="Times New Roman" w:cs="Times New Roman"/>
                <w:sz w:val="12"/>
                <w:szCs w:val="12"/>
              </w:rPr>
              <w:t>МАУ «Сервис» (по согласованию);</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ГКУ СО «Центр занятости населения» муниципального района Сергиевский» (по согласованию).</w:t>
            </w:r>
          </w:p>
        </w:tc>
      </w:tr>
      <w:tr w:rsidR="00471FB0" w:rsidRPr="00471FB0" w:rsidTr="00FF0BA0">
        <w:tc>
          <w:tcPr>
            <w:tcW w:w="2022" w:type="dxa"/>
          </w:tcPr>
          <w:p w:rsidR="00471FB0" w:rsidRPr="00471FB0" w:rsidRDefault="00471FB0" w:rsidP="00471FB0">
            <w:pPr>
              <w:spacing w:after="0" w:line="240" w:lineRule="auto"/>
              <w:rPr>
                <w:rFonts w:ascii="Times New Roman" w:hAnsi="Times New Roman" w:cs="Times New Roman"/>
                <w:color w:val="000000"/>
                <w:sz w:val="12"/>
                <w:szCs w:val="12"/>
              </w:rPr>
            </w:pPr>
            <w:r w:rsidRPr="00471FB0">
              <w:rPr>
                <w:rFonts w:ascii="Times New Roman" w:hAnsi="Times New Roman" w:cs="Times New Roman"/>
                <w:color w:val="000000"/>
                <w:sz w:val="12"/>
                <w:szCs w:val="12"/>
              </w:rPr>
              <w:t>Цели муниципальной программы</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Цели Программы:</w:t>
            </w:r>
          </w:p>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Цель 1. Создание доступной  среды  с целью  улучшения качества жизни людей с ограниченными возможностями здоровья  муниципального района Сергиевский;</w:t>
            </w:r>
          </w:p>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lastRenderedPageBreak/>
              <w:t>Цель 2.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471FB0" w:rsidRPr="00471FB0" w:rsidTr="00FF0BA0">
        <w:tc>
          <w:tcPr>
            <w:tcW w:w="2022" w:type="dxa"/>
          </w:tcPr>
          <w:p w:rsidR="00471FB0" w:rsidRPr="00471FB0" w:rsidRDefault="00471FB0" w:rsidP="00471FB0">
            <w:pPr>
              <w:spacing w:after="0" w:line="240" w:lineRule="auto"/>
              <w:rPr>
                <w:rFonts w:ascii="Times New Roman" w:hAnsi="Times New Roman" w:cs="Times New Roman"/>
                <w:color w:val="000000"/>
                <w:sz w:val="12"/>
                <w:szCs w:val="12"/>
              </w:rPr>
            </w:pPr>
            <w:r w:rsidRPr="00471FB0">
              <w:rPr>
                <w:rFonts w:ascii="Times New Roman" w:hAnsi="Times New Roman" w:cs="Times New Roman"/>
                <w:color w:val="000000"/>
                <w:sz w:val="12"/>
                <w:szCs w:val="12"/>
              </w:rPr>
              <w:t>Задачи муниципальной программы</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Задача 2.  Информирование граждан по вопросам создания для инвалидов и маломобильных граждан безбарьерной среды жизнедеятельности, социальной поддержки и проведение культурно-спортивных массовых мероприятий.</w:t>
            </w:r>
          </w:p>
        </w:tc>
      </w:tr>
      <w:tr w:rsidR="00471FB0" w:rsidRPr="00471FB0" w:rsidTr="00FF0BA0">
        <w:trPr>
          <w:trHeight w:val="70"/>
        </w:trPr>
        <w:tc>
          <w:tcPr>
            <w:tcW w:w="2022" w:type="dxa"/>
          </w:tcPr>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Сроки и этапы</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реализации муниципальной программы </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Программа реализуется в один этап с  2021 по 2023 годы.</w:t>
            </w:r>
          </w:p>
        </w:tc>
      </w:tr>
      <w:tr w:rsidR="00471FB0" w:rsidRPr="00471FB0" w:rsidTr="00FF0BA0">
        <w:trPr>
          <w:trHeight w:val="183"/>
        </w:trPr>
        <w:tc>
          <w:tcPr>
            <w:tcW w:w="2022"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 xml:space="preserve">Показатели (индикаторы) муниципальной программы </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 количество приоритетных  значимых объектов социальной инфраструктуры, оборудованных с целью обеспечения доступности для инвалидов и маломобильных граждан;</w:t>
            </w:r>
          </w:p>
          <w:p w:rsidR="00471FB0" w:rsidRPr="00471FB0" w:rsidRDefault="00471FB0" w:rsidP="00471FB0">
            <w:pPr>
              <w:spacing w:after="0" w:line="240" w:lineRule="auto"/>
              <w:rPr>
                <w:rFonts w:ascii="Times New Roman" w:hAnsi="Times New Roman" w:cs="Times New Roman"/>
                <w:color w:val="000000"/>
                <w:sz w:val="12"/>
                <w:szCs w:val="12"/>
              </w:rPr>
            </w:pPr>
            <w:r w:rsidRPr="00471FB0">
              <w:rPr>
                <w:rFonts w:ascii="Times New Roman" w:hAnsi="Times New Roman" w:cs="Times New Roman"/>
                <w:color w:val="000000"/>
                <w:sz w:val="12"/>
                <w:szCs w:val="12"/>
              </w:rPr>
              <w:t xml:space="preserve">- количество публикаций в средствах массовой информации по вопросам создания для инвалидов и маломобильных граждан безбарьерной среды жизнедеятельности и условий, необходимых для успешной интеграции их в общество, от общего числа публикаций. </w:t>
            </w:r>
          </w:p>
        </w:tc>
      </w:tr>
      <w:tr w:rsidR="00471FB0" w:rsidRPr="00471FB0" w:rsidTr="00FF0BA0">
        <w:trPr>
          <w:trHeight w:val="860"/>
        </w:trPr>
        <w:tc>
          <w:tcPr>
            <w:tcW w:w="2022"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Объемы и источники финансирования муниципальной программы</w:t>
            </w:r>
          </w:p>
        </w:tc>
        <w:tc>
          <w:tcPr>
            <w:tcW w:w="5707" w:type="dxa"/>
          </w:tcPr>
          <w:p w:rsidR="00471FB0" w:rsidRPr="00471FB0" w:rsidRDefault="00471FB0" w:rsidP="00471FB0">
            <w:pPr>
              <w:spacing w:after="0" w:line="240" w:lineRule="auto"/>
              <w:jc w:val="both"/>
              <w:rPr>
                <w:rFonts w:ascii="Times New Roman" w:hAnsi="Times New Roman" w:cs="Times New Roman"/>
                <w:sz w:val="12"/>
                <w:szCs w:val="12"/>
              </w:rPr>
            </w:pPr>
            <w:r w:rsidRPr="00471FB0">
              <w:rPr>
                <w:rFonts w:ascii="Times New Roman" w:hAnsi="Times New Roman" w:cs="Times New Roman"/>
                <w:sz w:val="12"/>
                <w:szCs w:val="12"/>
              </w:rPr>
              <w:t>Реализация программы осуществляется за счет средств</w:t>
            </w:r>
            <w:r w:rsidRPr="00471FB0">
              <w:rPr>
                <w:rFonts w:ascii="Times New Roman" w:hAnsi="Times New Roman" w:cs="Times New Roman"/>
                <w:color w:val="000000"/>
                <w:sz w:val="12"/>
                <w:szCs w:val="12"/>
              </w:rPr>
              <w:t xml:space="preserve"> местного,</w:t>
            </w:r>
            <w:r w:rsidRPr="00471FB0">
              <w:rPr>
                <w:rFonts w:ascii="Times New Roman" w:hAnsi="Times New Roman" w:cs="Times New Roman"/>
                <w:color w:val="FF0000"/>
                <w:sz w:val="12"/>
                <w:szCs w:val="12"/>
              </w:rPr>
              <w:t xml:space="preserve"> </w:t>
            </w:r>
            <w:r w:rsidRPr="00471FB0">
              <w:rPr>
                <w:rFonts w:ascii="Times New Roman" w:hAnsi="Times New Roman" w:cs="Times New Roman"/>
                <w:color w:val="000000"/>
                <w:sz w:val="12"/>
                <w:szCs w:val="12"/>
              </w:rPr>
              <w:t>областного и федерального</w:t>
            </w:r>
            <w:r w:rsidRPr="00471FB0">
              <w:rPr>
                <w:rFonts w:ascii="Times New Roman" w:hAnsi="Times New Roman" w:cs="Times New Roman"/>
                <w:color w:val="FF0000"/>
                <w:sz w:val="12"/>
                <w:szCs w:val="12"/>
              </w:rPr>
              <w:t xml:space="preserve"> </w:t>
            </w:r>
            <w:r w:rsidRPr="00471FB0">
              <w:rPr>
                <w:rFonts w:ascii="Times New Roman" w:hAnsi="Times New Roman" w:cs="Times New Roman"/>
                <w:color w:val="000000"/>
                <w:sz w:val="12"/>
                <w:szCs w:val="12"/>
              </w:rPr>
              <w:t>бюджетов.</w:t>
            </w:r>
            <w:r>
              <w:rPr>
                <w:rFonts w:ascii="Times New Roman" w:hAnsi="Times New Roman" w:cs="Times New Roman"/>
                <w:sz w:val="12"/>
                <w:szCs w:val="12"/>
              </w:rPr>
              <w:t xml:space="preserve"> Объем </w:t>
            </w:r>
            <w:r w:rsidRPr="00471FB0">
              <w:rPr>
                <w:rFonts w:ascii="Times New Roman" w:hAnsi="Times New Roman" w:cs="Times New Roman"/>
                <w:sz w:val="12"/>
                <w:szCs w:val="12"/>
              </w:rPr>
              <w:t>фи</w:t>
            </w:r>
            <w:r>
              <w:rPr>
                <w:rFonts w:ascii="Times New Roman" w:hAnsi="Times New Roman" w:cs="Times New Roman"/>
                <w:sz w:val="12"/>
                <w:szCs w:val="12"/>
              </w:rPr>
              <w:t xml:space="preserve">нансирования </w:t>
            </w:r>
            <w:r w:rsidRPr="00471FB0">
              <w:rPr>
                <w:rFonts w:ascii="Times New Roman" w:hAnsi="Times New Roman" w:cs="Times New Roman"/>
                <w:sz w:val="12"/>
                <w:szCs w:val="12"/>
              </w:rPr>
              <w:t>программы составит 600,0</w:t>
            </w:r>
            <w:r>
              <w:rPr>
                <w:rFonts w:ascii="Times New Roman" w:hAnsi="Times New Roman" w:cs="Times New Roman"/>
                <w:sz w:val="12"/>
                <w:szCs w:val="12"/>
              </w:rPr>
              <w:t xml:space="preserve"> </w:t>
            </w:r>
            <w:r w:rsidRPr="00471FB0">
              <w:rPr>
                <w:rFonts w:ascii="Times New Roman" w:hAnsi="Times New Roman" w:cs="Times New Roman"/>
                <w:sz w:val="12"/>
                <w:szCs w:val="12"/>
              </w:rPr>
              <w:t>тыс.руб. (*), в том числе по годам:</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-2021г.- местный бюджет- 200,0 тыс. руб.</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-областной бюджет -0 руб. </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-федеральный бюджет – 0 руб.</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-2022г.- местный бюджет- 200,0 тыс.руб. </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-областной бюджет -0 руб. </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-федеральный бюджет – 0 руб.</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-2023г.- местный бюджет- 200,0 тыс.руб. </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 xml:space="preserve">-областной бюджет -0 руб. </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-федеральный бюджет – 0 руб.</w:t>
            </w:r>
          </w:p>
        </w:tc>
      </w:tr>
      <w:tr w:rsidR="00471FB0" w:rsidRPr="00471FB0" w:rsidTr="00FF0BA0">
        <w:trPr>
          <w:trHeight w:val="215"/>
        </w:trPr>
        <w:tc>
          <w:tcPr>
            <w:tcW w:w="2022"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Ожидаемые результаты реализации муниципальной программы</w:t>
            </w:r>
          </w:p>
          <w:p w:rsidR="00471FB0" w:rsidRPr="00471FB0" w:rsidRDefault="00471FB0" w:rsidP="00471FB0">
            <w:pPr>
              <w:spacing w:after="0" w:line="240" w:lineRule="auto"/>
              <w:rPr>
                <w:rFonts w:ascii="Times New Roman" w:hAnsi="Times New Roman" w:cs="Times New Roman"/>
                <w:sz w:val="12"/>
                <w:szCs w:val="12"/>
              </w:rPr>
            </w:pP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 создание условий для максимально возможной интеграции людей с ограниченными возможностями здоровья в общество;</w:t>
            </w:r>
          </w:p>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-привлечение внимания к проблемам инвалидности.</w:t>
            </w:r>
          </w:p>
        </w:tc>
      </w:tr>
      <w:tr w:rsidR="00471FB0" w:rsidRPr="00471FB0" w:rsidTr="00FF0BA0">
        <w:tc>
          <w:tcPr>
            <w:tcW w:w="2022" w:type="dxa"/>
          </w:tcPr>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Система организации контроля</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за ходом реализации</w:t>
            </w:r>
          </w:p>
          <w:p w:rsidR="00471FB0" w:rsidRPr="00471FB0" w:rsidRDefault="00471FB0" w:rsidP="00471FB0">
            <w:pPr>
              <w:pStyle w:val="af7"/>
              <w:rPr>
                <w:rFonts w:ascii="Times New Roman" w:hAnsi="Times New Roman" w:cs="Times New Roman"/>
                <w:sz w:val="12"/>
                <w:szCs w:val="12"/>
              </w:rPr>
            </w:pPr>
            <w:r w:rsidRPr="00471FB0">
              <w:rPr>
                <w:rFonts w:ascii="Times New Roman" w:hAnsi="Times New Roman" w:cs="Times New Roman"/>
                <w:sz w:val="12"/>
                <w:szCs w:val="12"/>
              </w:rPr>
              <w:t>муниципальной программы</w:t>
            </w:r>
          </w:p>
        </w:tc>
        <w:tc>
          <w:tcPr>
            <w:tcW w:w="5707" w:type="dxa"/>
          </w:tcPr>
          <w:p w:rsidR="00471FB0" w:rsidRPr="00471FB0" w:rsidRDefault="00471FB0" w:rsidP="00471FB0">
            <w:pPr>
              <w:spacing w:after="0" w:line="240" w:lineRule="auto"/>
              <w:rPr>
                <w:rFonts w:ascii="Times New Roman" w:hAnsi="Times New Roman" w:cs="Times New Roman"/>
                <w:sz w:val="12"/>
                <w:szCs w:val="12"/>
              </w:rPr>
            </w:pPr>
            <w:r w:rsidRPr="00471FB0">
              <w:rPr>
                <w:rFonts w:ascii="Times New Roman" w:hAnsi="Times New Roman" w:cs="Times New Roman"/>
                <w:sz w:val="12"/>
                <w:szCs w:val="12"/>
              </w:rPr>
              <w:t xml:space="preserve">Общее руководство  и координацию работы по исполнению Программы  осуществляет </w:t>
            </w:r>
            <w:r w:rsidR="00FF0BA0">
              <w:rPr>
                <w:rFonts w:ascii="Times New Roman" w:hAnsi="Times New Roman" w:cs="Times New Roman"/>
                <w:sz w:val="12"/>
                <w:szCs w:val="12"/>
              </w:rPr>
              <w:t xml:space="preserve">Администрация </w:t>
            </w:r>
            <w:r w:rsidRPr="00471FB0">
              <w:rPr>
                <w:rFonts w:ascii="Times New Roman" w:hAnsi="Times New Roman" w:cs="Times New Roman"/>
                <w:sz w:val="12"/>
                <w:szCs w:val="12"/>
              </w:rPr>
              <w:t>муниципального района Сергиевский Самарской области.</w:t>
            </w:r>
          </w:p>
          <w:p w:rsidR="00471FB0" w:rsidRPr="00471FB0" w:rsidRDefault="00471FB0" w:rsidP="00471FB0">
            <w:pPr>
              <w:spacing w:after="0" w:line="240" w:lineRule="auto"/>
              <w:jc w:val="both"/>
              <w:rPr>
                <w:rFonts w:ascii="Times New Roman" w:hAnsi="Times New Roman" w:cs="Times New Roman"/>
                <w:sz w:val="12"/>
                <w:szCs w:val="12"/>
              </w:rPr>
            </w:pPr>
            <w:r w:rsidRPr="00471FB0">
              <w:rPr>
                <w:rFonts w:ascii="Times New Roman" w:hAnsi="Times New Roman" w:cs="Times New Roman"/>
                <w:sz w:val="12"/>
                <w:szCs w:val="12"/>
              </w:rPr>
              <w:t xml:space="preserve">Текущий контроль за целевыми показателями и эффективным использованием бюджетных средств, выделенных на выполнение ее мероприятий, осуществляется Управлением финансами администрации муниципального района Сергиевский. Последующий контроль осуществляется Контрольным управлением администрации муниципального района Сергиевский Самарской области. </w:t>
            </w:r>
          </w:p>
        </w:tc>
      </w:tr>
    </w:tbl>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w:t>
      </w:r>
      <w:r>
        <w:rPr>
          <w:rFonts w:ascii="Times New Roman" w:eastAsia="Calibri" w:hAnsi="Times New Roman" w:cs="Times New Roman"/>
          <w:bCs/>
          <w:sz w:val="12"/>
          <w:szCs w:val="12"/>
        </w:rPr>
        <w:t xml:space="preserve"> </w:t>
      </w:r>
      <w:r w:rsidRPr="00FF0BA0">
        <w:rPr>
          <w:rFonts w:ascii="Times New Roman" w:eastAsia="Calibri" w:hAnsi="Times New Roman" w:cs="Times New Roman"/>
          <w:bCs/>
          <w:sz w:val="12"/>
          <w:szCs w:val="12"/>
        </w:rPr>
        <w:t xml:space="preserve">Решения о бюджете на очередной финансовый год и плановый период.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p>
    <w:p w:rsidR="00FF0BA0" w:rsidRPr="00FF0BA0" w:rsidRDefault="00FF0BA0" w:rsidP="00FF0BA0">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1. Содержание программы и обоснование необходимости ее решения</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Государственная поддержка и социальная защита инвалидов в современных социально-экономических условиях являются одной из важнейших задач современного общества.</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Актуальность проблемы определяется тем, что в последние годы отмечается устойчивая тенденция к увеличению количества лиц с ограниченными возможностями здоровья. Воздействие неблагоприятных факторов внешней среды, высокий уровень травматизма, недостаточный уровень развития системы мер, направленных на профилактику инвалидности, способствуют возрастанию процентной доли людей с ограниченными возможностями здоровья среди общего числа граждан.</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По состоянию на 1 января 2020 года в муниципальном районе Сергиевский проживают 3198 инвалидов различных категорий, из которых доля «тяжелых» групп (1 и 2) составляет около 52 %  от общей численности.  Инвалидов 1 группы 242 чел., инвалидов 2 группы 1445 чел., инвалидов 3 группы 1270 чел., детей-инвалидов 241 чел.</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Следует отметить, что большая часть инвалидов – это люди трудоспособного возраста. Однако занятость инвалидов минимальна. Невостребованность, невозможность в современных условиях обеспечить необходимые условия жизни отрицательно сказывается на психологическом состоянии инвалидов.</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Значительная часть объектов социальной инфраструктуры, в том числе сооружений улично – дорожной сети, учитывают, в основном, только пользование ими здоровыми людьми.  Граждане, использующие для передвижения кресла-коляски, костыли, другие специальные средства или постороннюю помощь, лишены возможности беспрепятственно пользоваться этими сооружениями в силу различных заболеваний опорно-двигательной системы или травмы нижних конечностей.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В силу несовершенства применявшихся ранее архитектурно-планировочных решений строящихся объектов, в настоящее время эта часть общества испытывает серьезные затруднения или полностью лишена возможности беспрепятственного пользования существующим жильем, объектами торговли, здравоохранения, социального обслуживания, транспортной инфраструктурой, в то время, как статья 19 Конституции Российской Федерации гарантирует равные права и свободы и равные возможности для их реализации всем гражданам страны.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Исходя из вышеизложенного, можно сделать вывод о необходимости создания условий, обеспечивающих восстановление социального статуса инвалидов, достижения им материальной независимости и социальной адаптации. Сегодня, как никогда ранее, требуется принятие комплексных мер, направленных на реализацию мероприятий по усилению социальной поддержки и улучшению качества жизни людей с ограниченными возможностями здоровья.</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В целях решения поставленных задач в области интеграции инвалидов, создания им необходимых условий для реализации жизненного потенциала, доступной среды жизнедеятельности разработана Программа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p>
    <w:p w:rsidR="00FF0BA0" w:rsidRPr="00FF0BA0" w:rsidRDefault="00FF0BA0" w:rsidP="00FF0BA0">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lastRenderedPageBreak/>
        <w:t>2. Цели и задачи, этапы и сроки реализации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Основные цели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создание доступной  среды  с целью  улучшения качества жизни людей с ограниченными возможностями здоровья  муниципального района Сергиевский;</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Предусматривается решение на программной основе следующих задач:</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Задача </w:t>
      </w:r>
      <w:r w:rsidRPr="00FF0BA0">
        <w:rPr>
          <w:rFonts w:ascii="Times New Roman" w:eastAsia="Calibri" w:hAnsi="Times New Roman" w:cs="Times New Roman"/>
          <w:bCs/>
          <w:sz w:val="12"/>
          <w:szCs w:val="12"/>
        </w:rPr>
        <w:t>2. Информирован</w:t>
      </w:r>
      <w:r>
        <w:rPr>
          <w:rFonts w:ascii="Times New Roman" w:eastAsia="Calibri" w:hAnsi="Times New Roman" w:cs="Times New Roman"/>
          <w:bCs/>
          <w:sz w:val="12"/>
          <w:szCs w:val="12"/>
        </w:rPr>
        <w:t xml:space="preserve">ие граждан по вопросам создания </w:t>
      </w:r>
      <w:r w:rsidRPr="00FF0BA0">
        <w:rPr>
          <w:rFonts w:ascii="Times New Roman" w:eastAsia="Calibri" w:hAnsi="Times New Roman" w:cs="Times New Roman"/>
          <w:bCs/>
          <w:sz w:val="12"/>
          <w:szCs w:val="12"/>
        </w:rPr>
        <w:t>для инвалидов и маломобильных граждан безбарьерной среды жизнедеятельности, социальной поддержки и проведение культурно-спортивных массовых мероприятий.</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Ожидаемые результаты реализации муниципальной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создание условий для максимально в</w:t>
      </w:r>
      <w:r>
        <w:rPr>
          <w:rFonts w:ascii="Times New Roman" w:eastAsia="Calibri" w:hAnsi="Times New Roman" w:cs="Times New Roman"/>
          <w:bCs/>
          <w:sz w:val="12"/>
          <w:szCs w:val="12"/>
        </w:rPr>
        <w:t xml:space="preserve">озможной интеграции людей с </w:t>
      </w:r>
      <w:r w:rsidRPr="00FF0BA0">
        <w:rPr>
          <w:rFonts w:ascii="Times New Roman" w:eastAsia="Calibri" w:hAnsi="Times New Roman" w:cs="Times New Roman"/>
          <w:bCs/>
          <w:sz w:val="12"/>
          <w:szCs w:val="12"/>
        </w:rPr>
        <w:t>ограниченными возможностями здоровья в общество;</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-привлечение внимания к проблемам инвалидности.</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Программа реализуется в один этап с  2021  по  2023 годы.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Начало реализации Программы – 1 января 2021 года, окончание – 31 декабря 2023 года.</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муниципальной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p>
    <w:p w:rsidR="00FF0BA0" w:rsidRPr="00FF0BA0" w:rsidRDefault="00FF0BA0" w:rsidP="00FF0BA0">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4. Показатели (индикаторы)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Перечень показателей (индикаторов) Программы  представлен в Приложении №2 к муниципальной программе.</w:t>
      </w:r>
    </w:p>
    <w:p w:rsid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p>
    <w:p w:rsidR="00FF0BA0" w:rsidRPr="00FF0BA0" w:rsidRDefault="00FF0BA0" w:rsidP="00FF0BA0">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5. Перечень мероприятий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Программой предусмотрена реализация мероприятий, направленных  на достижение поставленных целей и решение поставленных задач.</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Перечень программных мероприятий приведен в Приложении №1 к Программе.</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p>
    <w:p w:rsidR="00FF0BA0" w:rsidRPr="00FF0BA0" w:rsidRDefault="00FF0BA0" w:rsidP="00FF0BA0">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6. Обоснование ресурсного обеспечения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При планировании ресурсного обеспечения Программы учитывались реальная ситуация в финансово-бюджетной сфере местного бюджета,  высокая экономическая и социальная  значимость реализуемых мероприятий по обеспечению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Финансирование мероприятий муниципальной Программы будет осуществляться за счет средств местного бюджета, в пределах общего объема бюджетных ассигнований, предусматриваемого в установленном порядке на соответствующий год Администрацией муниципального района Сергиевский как главному распорядителю средств бюджета муниципального района Сергиевский.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Реализация программы осуществляется за счет средств местного, областного и федерального бюджетов. Объем финансирования программы составит 600,0 тыс.рублей, в том числе</w:t>
      </w:r>
      <w:r>
        <w:rPr>
          <w:rFonts w:ascii="Times New Roman" w:eastAsia="Calibri" w:hAnsi="Times New Roman" w:cs="Times New Roman"/>
          <w:bCs/>
          <w:sz w:val="12"/>
          <w:szCs w:val="12"/>
        </w:rPr>
        <w:t xml:space="preserve"> по годам:</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-2021г.- местный бюджет- 200,0 тыс.руб.</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-областной бюджет -0 руб.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-федеральный бюджет – 0 руб.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-2022г.- местный бюджет- 200,0 тыс.руб.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-областной бюджет -0 руб.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-федеральный бюджет – 0 руб.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-2023г.- местный бюджет- 200,0 тыс.руб.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-областной бюджет -0 руб.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-федеральный бюджет – 0 руб. </w:t>
      </w:r>
      <w:r w:rsidRPr="00FF0BA0">
        <w:rPr>
          <w:rFonts w:ascii="Times New Roman" w:eastAsia="Calibri" w:hAnsi="Times New Roman" w:cs="Times New Roman"/>
          <w:bCs/>
          <w:sz w:val="12"/>
          <w:szCs w:val="12"/>
        </w:rPr>
        <w:t xml:space="preserve">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          </w:t>
      </w:r>
    </w:p>
    <w:p w:rsidR="00FF0BA0" w:rsidRPr="00FF0BA0" w:rsidRDefault="00FF0BA0" w:rsidP="001E632E">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7. Описание мер муниципального регулирования в соответствующей сфере, направленных на достижение цели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№1740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В рамках реализации программных мероприятий ответственным исполнителем Программы будет производиться мониторинг законодательства и совершенствование мер муниципального регулирования в сфере реализации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p>
    <w:p w:rsidR="00FF0BA0" w:rsidRPr="00FF0BA0" w:rsidRDefault="00FF0BA0" w:rsidP="001E632E">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8. Механизм реализации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Ответственный исполнитель Программы - администрация муниципального района Сергиевский.</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Исполнители мероприятий Программы - Администрация муниципального района Сергиевский Самарской области, Управление по муниципальному району Сергиевский ГКУ « Главное управление социальной защиты населения Северного округа» (по согласованию), ГКУ СО «Комплексный центр социального обслуживания населения Северного округа» ,Отдел социального обслуживания по Сергиевскому району АНО «ЦСОН Северного округа», МКУ «Центр общественных организаций» муниципального района Сергиевский, Сергиевская районная общественная организация СО Общероссийской общественной организации «Всероссийское общество инвалидов».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Организация управления процессом реализации Программы осуществляется ответственным исполнителем Программы, в том числе:</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организация реализации программных мероприятий;</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сбор информации о ходе выполнения программных мероприятий;</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корректирование программных мероприятий и сроков их реализации в ходе реализации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Ответственный исполнитель Программы несет ответственность за организацию и исполнение программных мероприятий.      </w:t>
      </w:r>
    </w:p>
    <w:p w:rsidR="00FF0BA0" w:rsidRPr="00FF0BA0" w:rsidRDefault="00FF0BA0" w:rsidP="001E632E">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Текущий контроль за целевыми показателями и эффективным использованием бюджетных средств, выделенных на выполнение ее мероприятий, осуществляется Управлением финансами администрации муниципального района Сергиевский Самарской области, Контрольным управлением администрации мун</w:t>
      </w:r>
      <w:r w:rsidR="001E632E">
        <w:rPr>
          <w:rFonts w:ascii="Times New Roman" w:eastAsia="Calibri" w:hAnsi="Times New Roman" w:cs="Times New Roman"/>
          <w:bCs/>
          <w:sz w:val="12"/>
          <w:szCs w:val="12"/>
        </w:rPr>
        <w:t>иципального района Сергиевский.</w:t>
      </w:r>
    </w:p>
    <w:p w:rsidR="00FF0BA0" w:rsidRPr="00FF0BA0" w:rsidRDefault="00FF0BA0" w:rsidP="001E632E">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lastRenderedPageBreak/>
        <w:t>9.  Методика расчета показателей (индикаторов)</w:t>
      </w:r>
      <w:r w:rsidR="001E632E">
        <w:rPr>
          <w:rFonts w:ascii="Times New Roman" w:eastAsia="Calibri" w:hAnsi="Times New Roman" w:cs="Times New Roman"/>
          <w:bCs/>
          <w:sz w:val="12"/>
          <w:szCs w:val="12"/>
        </w:rPr>
        <w:t xml:space="preserve"> </w:t>
      </w:r>
      <w:r w:rsidRPr="00FF0BA0">
        <w:rPr>
          <w:rFonts w:ascii="Times New Roman" w:eastAsia="Calibri" w:hAnsi="Times New Roman" w:cs="Times New Roman"/>
          <w:bCs/>
          <w:sz w:val="12"/>
          <w:szCs w:val="12"/>
        </w:rPr>
        <w:t>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Методика расчета значений целевых показателей (индикаторов) программы представлена в приложении №3 к Программе.</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p>
    <w:p w:rsidR="00FF0BA0" w:rsidRPr="00FF0BA0" w:rsidRDefault="00FF0BA0" w:rsidP="001E632E">
      <w:pPr>
        <w:tabs>
          <w:tab w:val="left" w:pos="6936"/>
        </w:tabs>
        <w:spacing w:after="0" w:line="240" w:lineRule="auto"/>
        <w:ind w:firstLine="284"/>
        <w:jc w:val="center"/>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10.  Оценка предполагаемой социально-экономической эффективности в результате реализации Программы.</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 xml:space="preserve">Оценка эффективности реализации муниципальной программы рассчитывается и оценивается путем соотнесения степени достижения показателей (индикаторов) муниципальной программы к уровню ее финансирования </w:t>
      </w:r>
    </w:p>
    <w:p w:rsidR="00FF0BA0" w:rsidRP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FF0BA0" w:rsidRDefault="00FF0BA0" w:rsidP="00FF0BA0">
      <w:pPr>
        <w:tabs>
          <w:tab w:val="left" w:pos="6936"/>
        </w:tabs>
        <w:spacing w:after="0" w:line="240" w:lineRule="auto"/>
        <w:ind w:firstLine="284"/>
        <w:jc w:val="both"/>
        <w:rPr>
          <w:rFonts w:ascii="Times New Roman" w:eastAsia="Calibri" w:hAnsi="Times New Roman" w:cs="Times New Roman"/>
          <w:bCs/>
          <w:sz w:val="12"/>
          <w:szCs w:val="12"/>
        </w:rPr>
      </w:pPr>
      <w:r w:rsidRPr="00FF0BA0">
        <w:rPr>
          <w:rFonts w:ascii="Times New Roman" w:eastAsia="Calibri" w:hAnsi="Times New Roman" w:cs="Times New Roman"/>
          <w:bCs/>
          <w:sz w:val="12"/>
          <w:szCs w:val="12"/>
        </w:rPr>
        <w:t>Показатель эффективности реализации муниципальной программы (R)  за отчетный период при использовании в муниципальных программах «прямых» показателей (индикаторов) рассчитывается по формуле:</w:t>
      </w:r>
    </w:p>
    <w:p w:rsidR="001E632E" w:rsidRDefault="001E632E" w:rsidP="001E63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extent cx="1457325" cy="6665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84" r="25946" b="9734"/>
                    <a:stretch/>
                  </pic:blipFill>
                  <pic:spPr bwMode="auto">
                    <a:xfrm>
                      <a:off x="0" y="0"/>
                      <a:ext cx="1457325" cy="666579"/>
                    </a:xfrm>
                    <a:prstGeom prst="rect">
                      <a:avLst/>
                    </a:prstGeom>
                    <a:noFill/>
                    <a:ln>
                      <a:noFill/>
                    </a:ln>
                    <a:extLst>
                      <a:ext uri="{53640926-AAD7-44D8-BBD7-CCE9431645EC}">
                        <a14:shadowObscured xmlns:a14="http://schemas.microsoft.com/office/drawing/2010/main"/>
                      </a:ext>
                    </a:extLst>
                  </pic:spPr>
                </pic:pic>
              </a:graphicData>
            </a:graphic>
          </wp:inline>
        </w:drawing>
      </w:r>
    </w:p>
    <w:p w:rsidR="001E632E" w:rsidRDefault="001E632E" w:rsidP="001E632E">
      <w:pPr>
        <w:tabs>
          <w:tab w:val="left" w:pos="6936"/>
        </w:tabs>
        <w:spacing w:after="0" w:line="240" w:lineRule="auto"/>
        <w:ind w:firstLine="284"/>
        <w:jc w:val="both"/>
        <w:rPr>
          <w:rFonts w:ascii="Times New Roman" w:eastAsia="Calibri" w:hAnsi="Times New Roman" w:cs="Times New Roman"/>
          <w:bCs/>
          <w:sz w:val="12"/>
          <w:szCs w:val="12"/>
        </w:rPr>
      </w:pPr>
      <w:r w:rsidRPr="001E632E">
        <w:rPr>
          <w:rFonts w:ascii="Times New Roman" w:eastAsia="Calibri" w:hAnsi="Times New Roman" w:cs="Times New Roman"/>
          <w:bCs/>
          <w:sz w:val="12"/>
          <w:szCs w:val="12"/>
        </w:rPr>
        <w:t>Показатель эффективности реализации муниципальной программы (R) за отчетный период при использовании в муниципальных программах «обратных» показателей (индикаторов) рассчитывается по формуле:</w:t>
      </w:r>
    </w:p>
    <w:p w:rsidR="004C1B41" w:rsidRDefault="004C1B41" w:rsidP="004C1B4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extent cx="1419225" cy="7458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270" t="5405" r="31685" b="25000"/>
                    <a:stretch/>
                  </pic:blipFill>
                  <pic:spPr bwMode="auto">
                    <a:xfrm>
                      <a:off x="0" y="0"/>
                      <a:ext cx="1419225" cy="745817"/>
                    </a:xfrm>
                    <a:prstGeom prst="rect">
                      <a:avLst/>
                    </a:prstGeom>
                    <a:noFill/>
                    <a:ln>
                      <a:noFill/>
                    </a:ln>
                    <a:extLst>
                      <a:ext uri="{53640926-AAD7-44D8-BBD7-CCE9431645EC}">
                        <a14:shadowObscured xmlns:a14="http://schemas.microsoft.com/office/drawing/2010/main"/>
                      </a:ext>
                    </a:extLst>
                  </pic:spPr>
                </pic:pic>
              </a:graphicData>
            </a:graphic>
          </wp:inline>
        </w:drawing>
      </w:r>
    </w:p>
    <w:p w:rsidR="004C1B41" w:rsidRPr="004C1B41" w:rsidRDefault="004C1B41" w:rsidP="004C1B41">
      <w:pPr>
        <w:tabs>
          <w:tab w:val="left" w:pos="6936"/>
        </w:tabs>
        <w:spacing w:after="0" w:line="240" w:lineRule="auto"/>
        <w:ind w:firstLine="284"/>
        <w:jc w:val="both"/>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 xml:space="preserve">Где: </w:t>
      </w:r>
    </w:p>
    <w:p w:rsidR="004C1B41" w:rsidRPr="004C1B41" w:rsidRDefault="004C1B41" w:rsidP="004C1B41">
      <w:pPr>
        <w:tabs>
          <w:tab w:val="left" w:pos="6936"/>
        </w:tabs>
        <w:spacing w:after="0" w:line="240" w:lineRule="auto"/>
        <w:ind w:firstLine="284"/>
        <w:jc w:val="both"/>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N - количество показателей (индикаторов) муниципальной программы;</w:t>
      </w:r>
    </w:p>
    <w:p w:rsidR="004C1B41" w:rsidRPr="004C1B41" w:rsidRDefault="004C1B41" w:rsidP="004C1B41">
      <w:pPr>
        <w:tabs>
          <w:tab w:val="left" w:pos="6936"/>
        </w:tabs>
        <w:spacing w:after="0" w:line="240" w:lineRule="auto"/>
        <w:ind w:firstLine="284"/>
        <w:jc w:val="both"/>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ХПлан – плановое значение n-го показателя (индикатора);</w:t>
      </w:r>
    </w:p>
    <w:p w:rsidR="004C1B41" w:rsidRPr="004C1B41" w:rsidRDefault="004C1B41" w:rsidP="004C1B41">
      <w:pPr>
        <w:tabs>
          <w:tab w:val="left" w:pos="6936"/>
        </w:tabs>
        <w:spacing w:after="0" w:line="240" w:lineRule="auto"/>
        <w:ind w:firstLine="284"/>
        <w:jc w:val="both"/>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ХФакт – значение n-го показателя  (индикатора) на конец отчетного периода;</w:t>
      </w:r>
    </w:p>
    <w:p w:rsidR="004C1B41" w:rsidRPr="004C1B41" w:rsidRDefault="004C1B41" w:rsidP="004C1B41">
      <w:pPr>
        <w:tabs>
          <w:tab w:val="left" w:pos="6936"/>
        </w:tabs>
        <w:spacing w:after="0" w:line="240" w:lineRule="auto"/>
        <w:ind w:firstLine="284"/>
        <w:jc w:val="both"/>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FПлан – плановая сумма средств на финансирование муниципальной программы  на конец отчетного периода.</w:t>
      </w:r>
    </w:p>
    <w:p w:rsidR="004C1B41" w:rsidRPr="004C1B41" w:rsidRDefault="004C1B41" w:rsidP="004C1B41">
      <w:pPr>
        <w:tabs>
          <w:tab w:val="left" w:pos="6936"/>
        </w:tabs>
        <w:spacing w:after="0" w:line="240" w:lineRule="auto"/>
        <w:ind w:firstLine="284"/>
        <w:jc w:val="both"/>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периоде.</w:t>
      </w:r>
    </w:p>
    <w:p w:rsidR="004C1B41" w:rsidRDefault="004C1B41" w:rsidP="004C1B41">
      <w:pPr>
        <w:tabs>
          <w:tab w:val="left" w:pos="6936"/>
        </w:tabs>
        <w:spacing w:after="0" w:line="240" w:lineRule="auto"/>
        <w:ind w:firstLine="284"/>
        <w:jc w:val="both"/>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 xml:space="preserve">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  </w:t>
      </w:r>
    </w:p>
    <w:p w:rsidR="004C1B41" w:rsidRPr="004C1B41" w:rsidRDefault="004C1B41" w:rsidP="004C1B41">
      <w:pPr>
        <w:tabs>
          <w:tab w:val="left" w:pos="6936"/>
        </w:tabs>
        <w:spacing w:after="0" w:line="240" w:lineRule="auto"/>
        <w:ind w:firstLine="284"/>
        <w:jc w:val="right"/>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 xml:space="preserve">Приложение №1 </w:t>
      </w:r>
    </w:p>
    <w:p w:rsidR="004C1B41" w:rsidRPr="004C1B41" w:rsidRDefault="004C1B41" w:rsidP="004C1B41">
      <w:pPr>
        <w:tabs>
          <w:tab w:val="left" w:pos="6936"/>
        </w:tabs>
        <w:spacing w:after="0" w:line="240" w:lineRule="auto"/>
        <w:ind w:firstLine="284"/>
        <w:jc w:val="right"/>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 xml:space="preserve">к муниципальной  Программе  </w:t>
      </w:r>
    </w:p>
    <w:p w:rsidR="004C1B41" w:rsidRPr="004C1B41" w:rsidRDefault="004C1B41" w:rsidP="004C1B41">
      <w:pPr>
        <w:tabs>
          <w:tab w:val="left" w:pos="6936"/>
        </w:tabs>
        <w:spacing w:after="0" w:line="240" w:lineRule="auto"/>
        <w:ind w:firstLine="284"/>
        <w:jc w:val="right"/>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«Обеспечение беспрепятственного доступа</w:t>
      </w:r>
    </w:p>
    <w:p w:rsidR="004C1B41" w:rsidRPr="004C1B41" w:rsidRDefault="004C1B41" w:rsidP="004C1B41">
      <w:pPr>
        <w:tabs>
          <w:tab w:val="left" w:pos="6936"/>
        </w:tabs>
        <w:spacing w:after="0" w:line="240" w:lineRule="auto"/>
        <w:ind w:firstLine="284"/>
        <w:jc w:val="right"/>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 xml:space="preserve"> инвалидов и маломобильных групп населения</w:t>
      </w:r>
    </w:p>
    <w:p w:rsidR="004C1B41" w:rsidRPr="004C1B41" w:rsidRDefault="004C1B41" w:rsidP="004C1B41">
      <w:pPr>
        <w:tabs>
          <w:tab w:val="left" w:pos="6936"/>
        </w:tabs>
        <w:spacing w:after="0" w:line="240" w:lineRule="auto"/>
        <w:ind w:firstLine="284"/>
        <w:jc w:val="right"/>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 xml:space="preserve">к объектам социальной инфраструктуры </w:t>
      </w:r>
    </w:p>
    <w:p w:rsidR="004C1B41" w:rsidRPr="004C1B41" w:rsidRDefault="004C1B41" w:rsidP="004C1B41">
      <w:pPr>
        <w:tabs>
          <w:tab w:val="left" w:pos="6936"/>
        </w:tabs>
        <w:spacing w:after="0" w:line="240" w:lineRule="auto"/>
        <w:ind w:firstLine="284"/>
        <w:jc w:val="right"/>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и информации в муниципальном районе Сергиевский</w:t>
      </w:r>
    </w:p>
    <w:p w:rsidR="004C1B41" w:rsidRPr="004C1B41" w:rsidRDefault="004C1B41" w:rsidP="004C1B4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на 2021-2023 годы»</w:t>
      </w:r>
    </w:p>
    <w:p w:rsidR="001C00B2" w:rsidRDefault="004C1B41" w:rsidP="001C00B2">
      <w:pPr>
        <w:tabs>
          <w:tab w:val="left" w:pos="6936"/>
        </w:tabs>
        <w:spacing w:after="0" w:line="240" w:lineRule="auto"/>
        <w:ind w:firstLine="284"/>
        <w:jc w:val="center"/>
        <w:rPr>
          <w:rFonts w:ascii="Times New Roman" w:eastAsia="Calibri" w:hAnsi="Times New Roman" w:cs="Times New Roman"/>
          <w:bCs/>
          <w:sz w:val="12"/>
          <w:szCs w:val="12"/>
        </w:rPr>
      </w:pPr>
      <w:r w:rsidRPr="004C1B41">
        <w:rPr>
          <w:rFonts w:ascii="Times New Roman" w:eastAsia="Calibri" w:hAnsi="Times New Roman" w:cs="Times New Roman"/>
          <w:bCs/>
          <w:sz w:val="12"/>
          <w:szCs w:val="12"/>
        </w:rPr>
        <w:t>Перечень мероприятий Программы</w:t>
      </w: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0"/>
        <w:gridCol w:w="1179"/>
        <w:gridCol w:w="229"/>
        <w:gridCol w:w="9"/>
        <w:gridCol w:w="11"/>
        <w:gridCol w:w="1000"/>
        <w:gridCol w:w="395"/>
        <w:gridCol w:w="20"/>
        <w:gridCol w:w="1962"/>
        <w:gridCol w:w="21"/>
        <w:gridCol w:w="7"/>
        <w:gridCol w:w="7"/>
        <w:gridCol w:w="252"/>
        <w:gridCol w:w="18"/>
        <w:gridCol w:w="7"/>
        <w:gridCol w:w="7"/>
        <w:gridCol w:w="254"/>
        <w:gridCol w:w="19"/>
        <w:gridCol w:w="10"/>
        <w:gridCol w:w="280"/>
        <w:gridCol w:w="287"/>
        <w:gridCol w:w="21"/>
        <w:gridCol w:w="264"/>
        <w:gridCol w:w="1335"/>
      </w:tblGrid>
      <w:tr w:rsidR="00E07B50" w:rsidRPr="004C1B41" w:rsidTr="00E07B50">
        <w:trPr>
          <w:trHeight w:val="70"/>
        </w:trPr>
        <w:tc>
          <w:tcPr>
            <w:tcW w:w="371" w:type="dxa"/>
            <w:gridSpan w:val="2"/>
            <w:vMerge w:val="restart"/>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w:t>
            </w:r>
          </w:p>
          <w:p w:rsidR="004C1B41" w:rsidRPr="004C1B41" w:rsidRDefault="004C1B41" w:rsidP="004C1B41">
            <w:pPr>
              <w:pStyle w:val="af7"/>
              <w:jc w:val="center"/>
              <w:rPr>
                <w:rFonts w:ascii="Times New Roman" w:hAnsi="Times New Roman" w:cs="Times New Roman"/>
                <w:b/>
                <w:sz w:val="12"/>
                <w:szCs w:val="12"/>
              </w:rPr>
            </w:pPr>
            <w:r w:rsidRPr="004C1B41">
              <w:rPr>
                <w:rFonts w:ascii="Times New Roman" w:hAnsi="Times New Roman" w:cs="Times New Roman"/>
                <w:b/>
                <w:sz w:val="12"/>
                <w:szCs w:val="12"/>
              </w:rPr>
              <w:t>п/п</w:t>
            </w:r>
          </w:p>
        </w:tc>
        <w:tc>
          <w:tcPr>
            <w:tcW w:w="1417" w:type="dxa"/>
            <w:gridSpan w:val="3"/>
            <w:vMerge w:val="restart"/>
            <w:vAlign w:val="center"/>
          </w:tcPr>
          <w:p w:rsidR="004C1B41" w:rsidRPr="004C1B41" w:rsidRDefault="004C1B41" w:rsidP="004C1B41">
            <w:pPr>
              <w:pStyle w:val="af7"/>
              <w:jc w:val="center"/>
              <w:rPr>
                <w:rFonts w:ascii="Times New Roman" w:hAnsi="Times New Roman" w:cs="Times New Roman"/>
                <w:b/>
                <w:sz w:val="12"/>
                <w:szCs w:val="12"/>
              </w:rPr>
            </w:pPr>
            <w:r w:rsidRPr="004C1B41">
              <w:rPr>
                <w:rFonts w:ascii="Times New Roman" w:hAnsi="Times New Roman" w:cs="Times New Roman"/>
                <w:b/>
                <w:sz w:val="12"/>
                <w:szCs w:val="12"/>
              </w:rPr>
              <w:t>Наименование мероприятия</w:t>
            </w:r>
          </w:p>
        </w:tc>
        <w:tc>
          <w:tcPr>
            <w:tcW w:w="1406" w:type="dxa"/>
            <w:gridSpan w:val="3"/>
            <w:vMerge w:val="restart"/>
            <w:vAlign w:val="center"/>
          </w:tcPr>
          <w:p w:rsidR="004C1B41" w:rsidRPr="004C1B41" w:rsidRDefault="004C1B41" w:rsidP="004C1B41">
            <w:pPr>
              <w:pStyle w:val="af7"/>
              <w:jc w:val="center"/>
              <w:rPr>
                <w:rFonts w:ascii="Times New Roman" w:hAnsi="Times New Roman" w:cs="Times New Roman"/>
                <w:b/>
                <w:sz w:val="12"/>
                <w:szCs w:val="12"/>
              </w:rPr>
            </w:pPr>
            <w:r w:rsidRPr="004C1B41">
              <w:rPr>
                <w:rFonts w:ascii="Times New Roman" w:hAnsi="Times New Roman" w:cs="Times New Roman"/>
                <w:b/>
                <w:sz w:val="12"/>
                <w:szCs w:val="12"/>
              </w:rPr>
              <w:t>Ответственные исполнители</w:t>
            </w:r>
          </w:p>
        </w:tc>
        <w:tc>
          <w:tcPr>
            <w:tcW w:w="1982" w:type="dxa"/>
            <w:gridSpan w:val="2"/>
            <w:vMerge w:val="restart"/>
            <w:vAlign w:val="center"/>
          </w:tcPr>
          <w:p w:rsidR="004C1B41" w:rsidRPr="004C1B41" w:rsidRDefault="004C1B41" w:rsidP="004C1B41">
            <w:pPr>
              <w:pStyle w:val="af7"/>
              <w:jc w:val="center"/>
              <w:rPr>
                <w:rFonts w:ascii="Times New Roman" w:hAnsi="Times New Roman" w:cs="Times New Roman"/>
                <w:b/>
                <w:sz w:val="12"/>
                <w:szCs w:val="12"/>
              </w:rPr>
            </w:pPr>
            <w:r w:rsidRPr="004C1B41">
              <w:rPr>
                <w:rFonts w:ascii="Times New Roman" w:hAnsi="Times New Roman" w:cs="Times New Roman"/>
                <w:b/>
                <w:sz w:val="12"/>
                <w:szCs w:val="12"/>
              </w:rPr>
              <w:t>Соисполнители</w:t>
            </w:r>
          </w:p>
        </w:tc>
        <w:tc>
          <w:tcPr>
            <w:tcW w:w="287" w:type="dxa"/>
            <w:gridSpan w:val="4"/>
            <w:vMerge w:val="restart"/>
            <w:textDirection w:val="btLr"/>
            <w:vAlign w:val="center"/>
          </w:tcPr>
          <w:p w:rsidR="004C1B41" w:rsidRPr="004C1B41" w:rsidRDefault="004C1B41" w:rsidP="004C1B41">
            <w:pPr>
              <w:pStyle w:val="af7"/>
              <w:ind w:left="113" w:right="113"/>
              <w:jc w:val="center"/>
              <w:rPr>
                <w:rFonts w:ascii="Times New Roman" w:hAnsi="Times New Roman" w:cs="Times New Roman"/>
                <w:b/>
                <w:sz w:val="12"/>
                <w:szCs w:val="12"/>
              </w:rPr>
            </w:pPr>
            <w:r w:rsidRPr="004C1B41">
              <w:rPr>
                <w:rFonts w:ascii="Times New Roman" w:hAnsi="Times New Roman" w:cs="Times New Roman"/>
                <w:b/>
                <w:sz w:val="12"/>
                <w:szCs w:val="12"/>
              </w:rPr>
              <w:t>Срок реализации</w:t>
            </w:r>
          </w:p>
        </w:tc>
        <w:tc>
          <w:tcPr>
            <w:tcW w:w="1167" w:type="dxa"/>
            <w:gridSpan w:val="10"/>
            <w:vAlign w:val="center"/>
          </w:tcPr>
          <w:p w:rsidR="004C1B41" w:rsidRPr="004C1B41" w:rsidRDefault="004C1B41" w:rsidP="004C1B41">
            <w:pPr>
              <w:pStyle w:val="af7"/>
              <w:jc w:val="center"/>
              <w:rPr>
                <w:rFonts w:ascii="Times New Roman" w:hAnsi="Times New Roman" w:cs="Times New Roman"/>
                <w:b/>
                <w:sz w:val="12"/>
                <w:szCs w:val="12"/>
              </w:rPr>
            </w:pPr>
            <w:r w:rsidRPr="004C1B41">
              <w:rPr>
                <w:rFonts w:ascii="Times New Roman" w:hAnsi="Times New Roman" w:cs="Times New Roman"/>
                <w:b/>
                <w:sz w:val="12"/>
                <w:szCs w:val="12"/>
              </w:rPr>
              <w:t>Объем финансирования по годам</w:t>
            </w:r>
            <w:r>
              <w:rPr>
                <w:rFonts w:ascii="Times New Roman" w:hAnsi="Times New Roman" w:cs="Times New Roman"/>
                <w:b/>
                <w:sz w:val="12"/>
                <w:szCs w:val="12"/>
              </w:rPr>
              <w:t xml:space="preserve">, </w:t>
            </w:r>
            <w:r w:rsidRPr="004C1B41">
              <w:rPr>
                <w:rFonts w:ascii="Times New Roman" w:hAnsi="Times New Roman" w:cs="Times New Roman"/>
                <w:b/>
                <w:sz w:val="12"/>
                <w:szCs w:val="12"/>
              </w:rPr>
              <w:t>тыс. руб. (*)</w:t>
            </w:r>
          </w:p>
        </w:tc>
        <w:tc>
          <w:tcPr>
            <w:tcW w:w="1335" w:type="dxa"/>
            <w:vMerge w:val="restart"/>
            <w:vAlign w:val="center"/>
          </w:tcPr>
          <w:p w:rsidR="004C1B41" w:rsidRPr="004C1B41" w:rsidRDefault="004C1B41" w:rsidP="004C1B41">
            <w:pPr>
              <w:pStyle w:val="af7"/>
              <w:jc w:val="center"/>
              <w:rPr>
                <w:rFonts w:ascii="Times New Roman" w:hAnsi="Times New Roman" w:cs="Times New Roman"/>
                <w:b/>
                <w:sz w:val="12"/>
                <w:szCs w:val="12"/>
              </w:rPr>
            </w:pPr>
            <w:r w:rsidRPr="004C1B41">
              <w:rPr>
                <w:rFonts w:ascii="Times New Roman" w:hAnsi="Times New Roman" w:cs="Times New Roman"/>
                <w:b/>
                <w:sz w:val="12"/>
                <w:szCs w:val="12"/>
              </w:rPr>
              <w:t>Ожидаемые результаты</w:t>
            </w:r>
          </w:p>
        </w:tc>
      </w:tr>
      <w:tr w:rsidR="00E07B50" w:rsidRPr="004C1B41" w:rsidTr="00E07B50">
        <w:trPr>
          <w:cantSplit/>
          <w:trHeight w:val="1200"/>
        </w:trPr>
        <w:tc>
          <w:tcPr>
            <w:tcW w:w="371" w:type="dxa"/>
            <w:gridSpan w:val="2"/>
            <w:vMerge/>
            <w:vAlign w:val="center"/>
          </w:tcPr>
          <w:p w:rsidR="004C1B41" w:rsidRPr="004C1B41" w:rsidRDefault="004C1B41" w:rsidP="004C1B41">
            <w:pPr>
              <w:pStyle w:val="af7"/>
              <w:jc w:val="center"/>
              <w:rPr>
                <w:rFonts w:ascii="Times New Roman" w:hAnsi="Times New Roman" w:cs="Times New Roman"/>
                <w:b/>
                <w:sz w:val="12"/>
                <w:szCs w:val="12"/>
              </w:rPr>
            </w:pPr>
          </w:p>
        </w:tc>
        <w:tc>
          <w:tcPr>
            <w:tcW w:w="1417" w:type="dxa"/>
            <w:gridSpan w:val="3"/>
            <w:vMerge/>
            <w:vAlign w:val="center"/>
          </w:tcPr>
          <w:p w:rsidR="004C1B41" w:rsidRPr="004C1B41" w:rsidRDefault="004C1B41" w:rsidP="004C1B41">
            <w:pPr>
              <w:pStyle w:val="af7"/>
              <w:jc w:val="center"/>
              <w:rPr>
                <w:rFonts w:ascii="Times New Roman" w:hAnsi="Times New Roman" w:cs="Times New Roman"/>
                <w:b/>
                <w:sz w:val="12"/>
                <w:szCs w:val="12"/>
              </w:rPr>
            </w:pPr>
          </w:p>
        </w:tc>
        <w:tc>
          <w:tcPr>
            <w:tcW w:w="1406" w:type="dxa"/>
            <w:gridSpan w:val="3"/>
            <w:vMerge/>
            <w:vAlign w:val="center"/>
          </w:tcPr>
          <w:p w:rsidR="004C1B41" w:rsidRPr="004C1B41" w:rsidRDefault="004C1B41" w:rsidP="004C1B41">
            <w:pPr>
              <w:pStyle w:val="af7"/>
              <w:jc w:val="center"/>
              <w:rPr>
                <w:rFonts w:ascii="Times New Roman" w:hAnsi="Times New Roman" w:cs="Times New Roman"/>
                <w:b/>
                <w:sz w:val="12"/>
                <w:szCs w:val="12"/>
              </w:rPr>
            </w:pPr>
          </w:p>
        </w:tc>
        <w:tc>
          <w:tcPr>
            <w:tcW w:w="1982" w:type="dxa"/>
            <w:gridSpan w:val="2"/>
            <w:vMerge/>
            <w:vAlign w:val="center"/>
          </w:tcPr>
          <w:p w:rsidR="004C1B41" w:rsidRPr="004C1B41" w:rsidRDefault="004C1B41" w:rsidP="004C1B41">
            <w:pPr>
              <w:pStyle w:val="af7"/>
              <w:jc w:val="center"/>
              <w:rPr>
                <w:rFonts w:ascii="Times New Roman" w:hAnsi="Times New Roman" w:cs="Times New Roman"/>
                <w:b/>
                <w:sz w:val="12"/>
                <w:szCs w:val="12"/>
              </w:rPr>
            </w:pPr>
          </w:p>
        </w:tc>
        <w:tc>
          <w:tcPr>
            <w:tcW w:w="287" w:type="dxa"/>
            <w:gridSpan w:val="4"/>
            <w:vMerge/>
            <w:vAlign w:val="center"/>
          </w:tcPr>
          <w:p w:rsidR="004C1B41" w:rsidRPr="004C1B41" w:rsidRDefault="004C1B41" w:rsidP="004C1B41">
            <w:pPr>
              <w:pStyle w:val="af7"/>
              <w:jc w:val="center"/>
              <w:rPr>
                <w:rFonts w:ascii="Times New Roman" w:hAnsi="Times New Roman" w:cs="Times New Roman"/>
                <w:b/>
                <w:sz w:val="12"/>
                <w:szCs w:val="12"/>
              </w:rPr>
            </w:pPr>
          </w:p>
        </w:tc>
        <w:tc>
          <w:tcPr>
            <w:tcW w:w="286" w:type="dxa"/>
            <w:gridSpan w:val="4"/>
            <w:textDirection w:val="btLr"/>
            <w:vAlign w:val="center"/>
          </w:tcPr>
          <w:p w:rsidR="004C1B41" w:rsidRPr="004C1B41" w:rsidRDefault="004C1B41" w:rsidP="004C1B41">
            <w:pPr>
              <w:pStyle w:val="af7"/>
              <w:ind w:left="113" w:right="113"/>
              <w:jc w:val="center"/>
              <w:rPr>
                <w:rFonts w:ascii="Times New Roman" w:hAnsi="Times New Roman" w:cs="Times New Roman"/>
                <w:b/>
                <w:sz w:val="12"/>
                <w:szCs w:val="12"/>
              </w:rPr>
            </w:pPr>
            <w:r>
              <w:rPr>
                <w:rFonts w:ascii="Times New Roman" w:hAnsi="Times New Roman" w:cs="Times New Roman"/>
                <w:b/>
                <w:sz w:val="12"/>
                <w:szCs w:val="12"/>
              </w:rPr>
              <w:t>2021</w:t>
            </w:r>
          </w:p>
        </w:tc>
        <w:tc>
          <w:tcPr>
            <w:tcW w:w="309" w:type="dxa"/>
            <w:gridSpan w:val="3"/>
            <w:textDirection w:val="btLr"/>
            <w:vAlign w:val="center"/>
          </w:tcPr>
          <w:p w:rsidR="004C1B41" w:rsidRPr="004C1B41" w:rsidRDefault="004C1B41" w:rsidP="004C1B41">
            <w:pPr>
              <w:pStyle w:val="af7"/>
              <w:ind w:left="113" w:right="113"/>
              <w:jc w:val="center"/>
              <w:rPr>
                <w:rFonts w:ascii="Times New Roman" w:hAnsi="Times New Roman" w:cs="Times New Roman"/>
                <w:b/>
                <w:sz w:val="12"/>
                <w:szCs w:val="12"/>
              </w:rPr>
            </w:pPr>
            <w:r>
              <w:rPr>
                <w:rFonts w:ascii="Times New Roman" w:hAnsi="Times New Roman" w:cs="Times New Roman"/>
                <w:b/>
                <w:sz w:val="12"/>
                <w:szCs w:val="12"/>
              </w:rPr>
              <w:t>2022</w:t>
            </w:r>
          </w:p>
        </w:tc>
        <w:tc>
          <w:tcPr>
            <w:tcW w:w="287" w:type="dxa"/>
            <w:textDirection w:val="btLr"/>
            <w:vAlign w:val="center"/>
          </w:tcPr>
          <w:p w:rsidR="004C1B41" w:rsidRPr="004C1B41" w:rsidRDefault="004C1B41" w:rsidP="004C1B41">
            <w:pPr>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2023</w:t>
            </w:r>
          </w:p>
        </w:tc>
        <w:tc>
          <w:tcPr>
            <w:tcW w:w="285" w:type="dxa"/>
            <w:gridSpan w:val="2"/>
            <w:textDirection w:val="btLr"/>
            <w:vAlign w:val="center"/>
          </w:tcPr>
          <w:p w:rsidR="004C1B41" w:rsidRPr="004C1B41" w:rsidRDefault="004C1B41" w:rsidP="004C1B41">
            <w:pPr>
              <w:pStyle w:val="af7"/>
              <w:ind w:left="113" w:right="113"/>
              <w:jc w:val="center"/>
              <w:rPr>
                <w:rFonts w:ascii="Times New Roman" w:hAnsi="Times New Roman" w:cs="Times New Roman"/>
                <w:b/>
                <w:sz w:val="12"/>
                <w:szCs w:val="12"/>
              </w:rPr>
            </w:pPr>
            <w:r w:rsidRPr="004C1B41">
              <w:rPr>
                <w:rFonts w:ascii="Times New Roman" w:hAnsi="Times New Roman" w:cs="Times New Roman"/>
                <w:b/>
                <w:sz w:val="12"/>
                <w:szCs w:val="12"/>
              </w:rPr>
              <w:t>Всего</w:t>
            </w:r>
          </w:p>
        </w:tc>
        <w:tc>
          <w:tcPr>
            <w:tcW w:w="1335" w:type="dxa"/>
            <w:vMerge/>
            <w:vAlign w:val="center"/>
          </w:tcPr>
          <w:p w:rsidR="004C1B41" w:rsidRPr="004C1B41" w:rsidRDefault="004C1B41" w:rsidP="004C1B41">
            <w:pPr>
              <w:pStyle w:val="af7"/>
              <w:jc w:val="center"/>
              <w:rPr>
                <w:rFonts w:ascii="Times New Roman" w:hAnsi="Times New Roman" w:cs="Times New Roman"/>
                <w:sz w:val="12"/>
                <w:szCs w:val="12"/>
              </w:rPr>
            </w:pPr>
          </w:p>
        </w:tc>
      </w:tr>
      <w:tr w:rsidR="004C1B41" w:rsidRPr="004C1B41" w:rsidTr="004C1B41">
        <w:tblPrEx>
          <w:tblLook w:val="0000" w:firstRow="0" w:lastRow="0" w:firstColumn="0" w:lastColumn="0" w:noHBand="0" w:noVBand="0"/>
        </w:tblPrEx>
        <w:trPr>
          <w:trHeight w:val="70"/>
        </w:trPr>
        <w:tc>
          <w:tcPr>
            <w:tcW w:w="7965" w:type="dxa"/>
            <w:gridSpan w:val="25"/>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Цель Создание доступной среды с целью улучшения качества жизни людей с ограниченными возможностями здоровья муниципального района Сергиевский</w:t>
            </w:r>
          </w:p>
        </w:tc>
      </w:tr>
      <w:tr w:rsidR="004C1B41" w:rsidRPr="004C1B41" w:rsidTr="004C1B41">
        <w:tblPrEx>
          <w:tblLook w:val="0000" w:firstRow="0" w:lastRow="0" w:firstColumn="0" w:lastColumn="0" w:noHBand="0" w:noVBand="0"/>
        </w:tblPrEx>
        <w:trPr>
          <w:trHeight w:val="70"/>
        </w:trPr>
        <w:tc>
          <w:tcPr>
            <w:tcW w:w="7965" w:type="dxa"/>
            <w:gridSpan w:val="25"/>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w:t>
            </w:r>
            <w:r>
              <w:rPr>
                <w:rFonts w:ascii="Times New Roman" w:hAnsi="Times New Roman" w:cs="Times New Roman"/>
                <w:sz w:val="12"/>
                <w:szCs w:val="12"/>
              </w:rPr>
              <w:t xml:space="preserve">униципальном районе Сергиевский </w:t>
            </w:r>
            <w:r w:rsidRPr="004C1B41">
              <w:rPr>
                <w:rFonts w:ascii="Times New Roman" w:hAnsi="Times New Roman" w:cs="Times New Roman"/>
                <w:sz w:val="12"/>
                <w:szCs w:val="12"/>
              </w:rPr>
              <w:t>Организационные мероприятия.</w:t>
            </w:r>
          </w:p>
        </w:tc>
      </w:tr>
      <w:tr w:rsidR="00E07B50" w:rsidRPr="004C1B41" w:rsidTr="00E07B50">
        <w:trPr>
          <w:cantSplit/>
          <w:trHeight w:val="1134"/>
        </w:trPr>
        <w:tc>
          <w:tcPr>
            <w:tcW w:w="371"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1.</w:t>
            </w:r>
          </w:p>
        </w:tc>
        <w:tc>
          <w:tcPr>
            <w:tcW w:w="1408"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Формирование нормативно - правовой базы данных в сфере защиты прав и интересов инвалидов</w:t>
            </w: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Управление по муниципальному району Сергиевский ГКУ « Главное управление социальной защиты населения Северного округа» (по согласованию)</w:t>
            </w:r>
            <w:r>
              <w:rPr>
                <w:rFonts w:ascii="Times New Roman" w:hAnsi="Times New Roman" w:cs="Times New Roman"/>
                <w:sz w:val="12"/>
                <w:szCs w:val="12"/>
              </w:rPr>
              <w:t>;</w:t>
            </w:r>
          </w:p>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p>
        </w:tc>
        <w:tc>
          <w:tcPr>
            <w:tcW w:w="287" w:type="dxa"/>
            <w:gridSpan w:val="4"/>
            <w:textDirection w:val="btLr"/>
            <w:vAlign w:val="center"/>
          </w:tcPr>
          <w:p w:rsidR="004C1B41" w:rsidRPr="004C1B41" w:rsidRDefault="004C1B41" w:rsidP="004C1B41">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309"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4C1B41" w:rsidRPr="004C1B41" w:rsidTr="004C1B41">
        <w:tblPrEx>
          <w:tblLook w:val="0000" w:firstRow="0" w:lastRow="0" w:firstColumn="0" w:lastColumn="0" w:noHBand="0" w:noVBand="0"/>
        </w:tblPrEx>
        <w:trPr>
          <w:trHeight w:val="70"/>
        </w:trPr>
        <w:tc>
          <w:tcPr>
            <w:tcW w:w="7965" w:type="dxa"/>
            <w:gridSpan w:val="25"/>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беспрепятственного доступа инвалидов и маломобильных групп населения к объектам социальной инфраструктуры</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lastRenderedPageBreak/>
              <w:t>2.</w:t>
            </w:r>
          </w:p>
        </w:tc>
        <w:tc>
          <w:tcPr>
            <w:tcW w:w="1418"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w:t>
            </w: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1C00B2">
            <w:pPr>
              <w:pStyle w:val="af7"/>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w:t>
            </w:r>
            <w:r w:rsidR="001C00B2">
              <w:rPr>
                <w:rFonts w:ascii="Times New Roman" w:hAnsi="Times New Roman" w:cs="Times New Roman"/>
                <w:sz w:val="12"/>
                <w:szCs w:val="12"/>
              </w:rPr>
              <w:t>ного округа» (по согласованию);</w:t>
            </w:r>
          </w:p>
          <w:p w:rsidR="004C1B41" w:rsidRPr="004C1B41" w:rsidRDefault="004C1B41" w:rsidP="001C00B2">
            <w:pPr>
              <w:pStyle w:val="af7"/>
              <w:jc w:val="center"/>
              <w:rPr>
                <w:rFonts w:ascii="Times New Roman" w:hAnsi="Times New Roman" w:cs="Times New Roman"/>
                <w:sz w:val="12"/>
                <w:szCs w:val="12"/>
              </w:rPr>
            </w:pPr>
            <w:r w:rsidRPr="004C1B41">
              <w:rPr>
                <w:rFonts w:ascii="Times New Roman" w:hAnsi="Times New Roman" w:cs="Times New Roman"/>
                <w:sz w:val="12"/>
                <w:szCs w:val="12"/>
              </w:rPr>
              <w:t>МАУ «Олимп» (по согласова</w:t>
            </w:r>
            <w:r w:rsidR="001C00B2">
              <w:rPr>
                <w:rFonts w:ascii="Times New Roman" w:hAnsi="Times New Roman" w:cs="Times New Roman"/>
                <w:sz w:val="12"/>
                <w:szCs w:val="12"/>
              </w:rPr>
              <w:t>нию);</w:t>
            </w:r>
          </w:p>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4C1B41">
              <w:rPr>
                <w:rFonts w:ascii="Times New Roman" w:hAnsi="Times New Roman" w:cs="Times New Roman"/>
                <w:sz w:val="12"/>
                <w:szCs w:val="12"/>
              </w:rPr>
              <w:t xml:space="preserve"> (по согласованию);</w:t>
            </w:r>
          </w:p>
          <w:p w:rsidR="004C1B41" w:rsidRPr="004C1B41" w:rsidRDefault="004C1B41" w:rsidP="001C00B2">
            <w:pPr>
              <w:pStyle w:val="af7"/>
              <w:jc w:val="center"/>
              <w:rPr>
                <w:rFonts w:ascii="Times New Roman" w:hAnsi="Times New Roman" w:cs="Times New Roman"/>
                <w:color w:val="000000"/>
                <w:sz w:val="12"/>
                <w:szCs w:val="12"/>
              </w:rPr>
            </w:pPr>
            <w:r w:rsidRPr="004C1B41">
              <w:rPr>
                <w:rFonts w:ascii="Times New Roman" w:hAnsi="Times New Roman" w:cs="Times New Roman"/>
                <w:color w:val="000000"/>
                <w:sz w:val="12"/>
                <w:szCs w:val="12"/>
              </w:rPr>
              <w:t>МКУ «Центр общественных организаций» му</w:t>
            </w:r>
            <w:r w:rsidR="001C00B2">
              <w:rPr>
                <w:rFonts w:ascii="Times New Roman" w:hAnsi="Times New Roman" w:cs="Times New Roman"/>
                <w:color w:val="000000"/>
                <w:sz w:val="12"/>
                <w:szCs w:val="12"/>
              </w:rPr>
              <w:t>ниципального района Сергиевский</w:t>
            </w:r>
          </w:p>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287"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309"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3.</w:t>
            </w:r>
          </w:p>
        </w:tc>
        <w:tc>
          <w:tcPr>
            <w:tcW w:w="1418"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Контроль при согласовании архитектурно-планировочных заданий на вновь проектируемые объекты, имеющие особо важное градоформирующее значение, в соответствии с требованиями доступной среды жизнедеятельности для инвалидов.</w:t>
            </w: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 xml:space="preserve">МКУ "Управление заказчика-застройщика, архитектуры и градостроительства муниципального района Сергиевский" </w:t>
            </w:r>
            <w:r w:rsidRPr="004C1B41">
              <w:rPr>
                <w:rFonts w:ascii="Times New Roman" w:hAnsi="Times New Roman" w:cs="Times New Roman"/>
                <w:sz w:val="12"/>
                <w:szCs w:val="12"/>
              </w:rPr>
              <w:t>(по согласованию);</w:t>
            </w:r>
          </w:p>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Управление по муниципальному району Сергиевский ГКУ «ГУ социальной защиты населения Северного округа» (по согласованию);</w:t>
            </w:r>
          </w:p>
          <w:p w:rsidR="004C1B41" w:rsidRPr="004C1B41" w:rsidRDefault="004C1B41" w:rsidP="004C1B41">
            <w:pPr>
              <w:pStyle w:val="af7"/>
              <w:jc w:val="center"/>
              <w:rPr>
                <w:rFonts w:ascii="Times New Roman" w:hAnsi="Times New Roman" w:cs="Times New Roman"/>
                <w:sz w:val="12"/>
                <w:szCs w:val="12"/>
              </w:rPr>
            </w:pPr>
          </w:p>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МКУ «Центр общественных организаций» муниципального района Сергиевский</w:t>
            </w:r>
          </w:p>
        </w:tc>
        <w:tc>
          <w:tcPr>
            <w:tcW w:w="287"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309"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4</w:t>
            </w:r>
          </w:p>
        </w:tc>
        <w:tc>
          <w:tcPr>
            <w:tcW w:w="1418"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Подготовка перечня строящихся и реконструируемых объектов социальной инфраструктуры, планируемых к вводу в эксплуатацию в 2021-2023 годах с выполнением мер по обеспечению условий жизнедеятельности инвалидов.</w:t>
            </w: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Pr="004C1B41">
              <w:rPr>
                <w:rFonts w:ascii="Times New Roman" w:hAnsi="Times New Roman" w:cs="Times New Roman"/>
                <w:sz w:val="12"/>
                <w:szCs w:val="12"/>
              </w:rPr>
              <w:t>(по согласованию)</w:t>
            </w:r>
          </w:p>
          <w:p w:rsidR="004C1B41" w:rsidRPr="004C1B41" w:rsidRDefault="004C1B41" w:rsidP="004C1B41">
            <w:pPr>
              <w:spacing w:after="0" w:line="240" w:lineRule="auto"/>
              <w:jc w:val="center"/>
              <w:rPr>
                <w:rFonts w:ascii="Times New Roman" w:hAnsi="Times New Roman" w:cs="Times New Roman"/>
                <w:color w:val="000000"/>
                <w:sz w:val="12"/>
                <w:szCs w:val="12"/>
              </w:rPr>
            </w:pPr>
          </w:p>
        </w:tc>
        <w:tc>
          <w:tcPr>
            <w:tcW w:w="287"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309"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5</w:t>
            </w:r>
          </w:p>
        </w:tc>
        <w:tc>
          <w:tcPr>
            <w:tcW w:w="1418"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Соблюдение СНиПов и использование общепринятых международных норм и правил, обеспечивающих условия доступности для маломобильных граждан. Создание равных возможностей пользования общественными зданиями и сооружениями всеми категориями населения.</w:t>
            </w: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Pr="004C1B41">
              <w:rPr>
                <w:rFonts w:ascii="Times New Roman" w:hAnsi="Times New Roman" w:cs="Times New Roman"/>
                <w:sz w:val="12"/>
                <w:szCs w:val="12"/>
              </w:rPr>
              <w:t>(по согласованию)</w:t>
            </w:r>
          </w:p>
          <w:p w:rsidR="004C1B41" w:rsidRPr="004C1B41" w:rsidRDefault="004C1B41" w:rsidP="004C1B41">
            <w:pPr>
              <w:spacing w:after="0" w:line="240" w:lineRule="auto"/>
              <w:jc w:val="center"/>
              <w:rPr>
                <w:rFonts w:ascii="Times New Roman" w:hAnsi="Times New Roman" w:cs="Times New Roman"/>
                <w:color w:val="000000"/>
                <w:sz w:val="12"/>
                <w:szCs w:val="12"/>
              </w:rPr>
            </w:pPr>
          </w:p>
        </w:tc>
        <w:tc>
          <w:tcPr>
            <w:tcW w:w="287"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309"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6</w:t>
            </w:r>
          </w:p>
        </w:tc>
        <w:tc>
          <w:tcPr>
            <w:tcW w:w="1418" w:type="dxa"/>
            <w:gridSpan w:val="3"/>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Разработка сметной документации на установку пандусов и поручней в социально – значимых  учреждениях района</w:t>
            </w:r>
          </w:p>
          <w:p w:rsidR="004C1B41" w:rsidRPr="004C1B41" w:rsidRDefault="004C1B41" w:rsidP="004C1B41">
            <w:pPr>
              <w:pStyle w:val="af7"/>
              <w:jc w:val="center"/>
              <w:rPr>
                <w:rFonts w:ascii="Times New Roman" w:hAnsi="Times New Roman" w:cs="Times New Roman"/>
                <w:sz w:val="12"/>
                <w:szCs w:val="12"/>
              </w:rPr>
            </w:pP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4C1B41">
            <w:pPr>
              <w:spacing w:after="0" w:line="240" w:lineRule="auto"/>
              <w:jc w:val="center"/>
              <w:rPr>
                <w:rFonts w:ascii="Times New Roman" w:hAnsi="Times New Roman" w:cs="Times New Roman"/>
                <w:color w:val="000000"/>
                <w:sz w:val="12"/>
                <w:szCs w:val="12"/>
              </w:rPr>
            </w:pPr>
            <w:r w:rsidRPr="004C1B41">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Pr="004C1B41">
              <w:rPr>
                <w:rFonts w:ascii="Times New Roman" w:hAnsi="Times New Roman" w:cs="Times New Roman"/>
                <w:sz w:val="12"/>
                <w:szCs w:val="12"/>
              </w:rPr>
              <w:t>(по согласованию)</w:t>
            </w:r>
          </w:p>
        </w:tc>
        <w:tc>
          <w:tcPr>
            <w:tcW w:w="287"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309"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E07B50" w:rsidRPr="004C1B41" w:rsidTr="00E07B50">
        <w:trPr>
          <w:cantSplit/>
          <w:trHeight w:val="867"/>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lastRenderedPageBreak/>
              <w:t>7</w:t>
            </w:r>
          </w:p>
        </w:tc>
        <w:tc>
          <w:tcPr>
            <w:tcW w:w="1418" w:type="dxa"/>
            <w:gridSpan w:val="3"/>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Проведение мониторинга доступности инвалидов-колясочников и других групп маломобильных граждан к объектам социальной, транспортной и другим инфраструктурам, помещений, в которых проживают инвалиды в м.р.</w:t>
            </w:r>
            <w:r w:rsidR="00E07B50">
              <w:rPr>
                <w:rFonts w:ascii="Times New Roman" w:hAnsi="Times New Roman" w:cs="Times New Roman"/>
                <w:sz w:val="12"/>
                <w:szCs w:val="12"/>
              </w:rPr>
              <w:t xml:space="preserve"> </w:t>
            </w:r>
            <w:r w:rsidRPr="004C1B41">
              <w:rPr>
                <w:rFonts w:ascii="Times New Roman" w:hAnsi="Times New Roman" w:cs="Times New Roman"/>
                <w:sz w:val="12"/>
                <w:szCs w:val="12"/>
              </w:rPr>
              <w:t>Сергиевский</w:t>
            </w: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МКУ «Центр общественных организаций» муниципального района Сергиевский</w:t>
            </w:r>
          </w:p>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p w:rsidR="004C1B41" w:rsidRPr="004C1B41" w:rsidRDefault="004C1B41" w:rsidP="004C1B41">
            <w:pPr>
              <w:spacing w:after="0" w:line="240" w:lineRule="auto"/>
              <w:jc w:val="center"/>
              <w:rPr>
                <w:rFonts w:ascii="Times New Roman" w:hAnsi="Times New Roman" w:cs="Times New Roman"/>
                <w:color w:val="000000"/>
                <w:sz w:val="12"/>
                <w:szCs w:val="12"/>
              </w:rPr>
            </w:pPr>
          </w:p>
        </w:tc>
        <w:tc>
          <w:tcPr>
            <w:tcW w:w="287"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309"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E07B50" w:rsidRPr="004C1B41" w:rsidTr="00E07B50">
        <w:trPr>
          <w:cantSplit/>
          <w:trHeight w:val="339"/>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8</w:t>
            </w:r>
          </w:p>
        </w:tc>
        <w:tc>
          <w:tcPr>
            <w:tcW w:w="1418" w:type="dxa"/>
            <w:gridSpan w:val="3"/>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Оборудование социально-значимых объектов, с учетом требований их доступности для маломобильных граждан.</w:t>
            </w:r>
          </w:p>
        </w:tc>
        <w:tc>
          <w:tcPr>
            <w:tcW w:w="1415"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2"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spacing w:after="0" w:line="240" w:lineRule="auto"/>
              <w:jc w:val="center"/>
              <w:rPr>
                <w:rFonts w:ascii="Times New Roman" w:hAnsi="Times New Roman" w:cs="Times New Roman"/>
                <w:color w:val="000000"/>
                <w:sz w:val="12"/>
                <w:szCs w:val="12"/>
              </w:rPr>
            </w:pPr>
          </w:p>
        </w:tc>
        <w:tc>
          <w:tcPr>
            <w:tcW w:w="287"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6" w:type="dxa"/>
            <w:gridSpan w:val="4"/>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200,0</w:t>
            </w:r>
          </w:p>
        </w:tc>
        <w:tc>
          <w:tcPr>
            <w:tcW w:w="309" w:type="dxa"/>
            <w:gridSpan w:val="3"/>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200,0</w:t>
            </w:r>
          </w:p>
        </w:tc>
        <w:tc>
          <w:tcPr>
            <w:tcW w:w="287" w:type="dxa"/>
            <w:textDirection w:val="btLr"/>
            <w:vAlign w:val="center"/>
          </w:tcPr>
          <w:p w:rsidR="004C1B41" w:rsidRPr="004C1B41" w:rsidRDefault="004C1B41" w:rsidP="001C00B2">
            <w:pPr>
              <w:spacing w:after="0" w:line="240" w:lineRule="auto"/>
              <w:ind w:left="113" w:right="113"/>
              <w:jc w:val="center"/>
              <w:rPr>
                <w:rFonts w:ascii="Times New Roman" w:hAnsi="Times New Roman" w:cs="Times New Roman"/>
                <w:sz w:val="12"/>
                <w:szCs w:val="12"/>
              </w:rPr>
            </w:pPr>
            <w:r w:rsidRPr="004C1B41">
              <w:rPr>
                <w:rFonts w:ascii="Times New Roman" w:hAnsi="Times New Roman" w:cs="Times New Roman"/>
                <w:sz w:val="12"/>
                <w:szCs w:val="12"/>
              </w:rPr>
              <w:t>200,0</w:t>
            </w:r>
          </w:p>
        </w:tc>
        <w:tc>
          <w:tcPr>
            <w:tcW w:w="285" w:type="dxa"/>
            <w:gridSpan w:val="2"/>
            <w:textDirection w:val="btLr"/>
            <w:vAlign w:val="center"/>
          </w:tcPr>
          <w:p w:rsidR="004C1B41" w:rsidRPr="004C1B41" w:rsidRDefault="004C1B41" w:rsidP="001C00B2">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600,0</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4C1B41" w:rsidRPr="004C1B41" w:rsidTr="00E07B50">
        <w:tblPrEx>
          <w:tblLook w:val="0000" w:firstRow="0" w:lastRow="0" w:firstColumn="0" w:lastColumn="0" w:noHBand="0" w:noVBand="0"/>
        </w:tblPrEx>
        <w:trPr>
          <w:trHeight w:val="70"/>
        </w:trPr>
        <w:tc>
          <w:tcPr>
            <w:tcW w:w="7965" w:type="dxa"/>
            <w:gridSpan w:val="25"/>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Цель: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4C1B41" w:rsidRPr="004C1B41" w:rsidTr="00E07B50">
        <w:tblPrEx>
          <w:tblLook w:val="0000" w:firstRow="0" w:lastRow="0" w:firstColumn="0" w:lastColumn="0" w:noHBand="0" w:noVBand="0"/>
        </w:tblPrEx>
        <w:trPr>
          <w:trHeight w:val="70"/>
        </w:trPr>
        <w:tc>
          <w:tcPr>
            <w:tcW w:w="7965" w:type="dxa"/>
            <w:gridSpan w:val="25"/>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Задача 2. Информирование граждан по вопросам создания для инвалидов и маломобильных граждан безбарьерной среды жизнедеятельности, социальной поддержки и проведение культурно-спортивных массовых мероприятий.</w:t>
            </w:r>
          </w:p>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Организационные мероприятия</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1</w:t>
            </w:r>
          </w:p>
        </w:tc>
        <w:tc>
          <w:tcPr>
            <w:tcW w:w="1438" w:type="dxa"/>
            <w:gridSpan w:val="5"/>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Проведение мероприятий, направленных на повышение информированности населения в части разработки индивидуальных программ медико-социальной, профессиональной реабилитации (круглые столы, рабочие встречи, семинары)</w:t>
            </w:r>
          </w:p>
        </w:tc>
        <w:tc>
          <w:tcPr>
            <w:tcW w:w="1415"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3"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p>
          <w:p w:rsidR="004C1B41" w:rsidRPr="004C1B41" w:rsidRDefault="004C1B41" w:rsidP="004C1B41">
            <w:pPr>
              <w:pStyle w:val="af7"/>
              <w:jc w:val="center"/>
              <w:rPr>
                <w:rFonts w:ascii="Times New Roman" w:hAnsi="Times New Roman" w:cs="Times New Roman"/>
                <w:color w:val="000000"/>
                <w:sz w:val="12"/>
                <w:szCs w:val="12"/>
              </w:rPr>
            </w:pPr>
            <w:r w:rsidRPr="004C1B41">
              <w:rPr>
                <w:rFonts w:ascii="Times New Roman" w:hAnsi="Times New Roman" w:cs="Times New Roman"/>
                <w:sz w:val="12"/>
                <w:szCs w:val="12"/>
              </w:rPr>
              <w:t>Отдел социального обслуживания по Сергиевскому району АНО «ЦСОН Северного округа» (по согласованию)</w:t>
            </w:r>
          </w:p>
        </w:tc>
        <w:tc>
          <w:tcPr>
            <w:tcW w:w="284" w:type="dxa"/>
            <w:gridSpan w:val="4"/>
            <w:textDirection w:val="btLr"/>
            <w:vAlign w:val="center"/>
          </w:tcPr>
          <w:p w:rsidR="004C1B41" w:rsidRPr="004C1B41" w:rsidRDefault="004C1B41" w:rsidP="00E07B50">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7" w:type="dxa"/>
            <w:gridSpan w:val="4"/>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90" w:type="dxa"/>
            <w:gridSpan w:val="2"/>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E07B50">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2</w:t>
            </w:r>
          </w:p>
        </w:tc>
        <w:tc>
          <w:tcPr>
            <w:tcW w:w="1438" w:type="dxa"/>
            <w:gridSpan w:val="5"/>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Организация взаимодействия с общественными организациями инвалидов других районов Самарской области</w:t>
            </w:r>
          </w:p>
        </w:tc>
        <w:tc>
          <w:tcPr>
            <w:tcW w:w="1415"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1983" w:type="dxa"/>
            <w:gridSpan w:val="2"/>
            <w:vAlign w:val="center"/>
          </w:tcPr>
          <w:p w:rsidR="004C1B41" w:rsidRPr="00E07B50" w:rsidRDefault="004C1B41" w:rsidP="00E07B50">
            <w:pPr>
              <w:pStyle w:val="af7"/>
              <w:jc w:val="center"/>
              <w:rPr>
                <w:rFonts w:ascii="Times New Roman" w:hAnsi="Times New Roman" w:cs="Times New Roman"/>
                <w:color w:val="000000"/>
                <w:sz w:val="12"/>
                <w:szCs w:val="12"/>
              </w:rPr>
            </w:pPr>
            <w:r w:rsidRPr="004C1B41">
              <w:rPr>
                <w:rFonts w:ascii="Times New Roman" w:hAnsi="Times New Roman" w:cs="Times New Roman"/>
                <w:color w:val="000000"/>
                <w:sz w:val="12"/>
                <w:szCs w:val="12"/>
              </w:rPr>
              <w:t>МКУ «Центр общественных организаций» мун</w:t>
            </w:r>
            <w:r w:rsidR="00E07B50">
              <w:rPr>
                <w:rFonts w:ascii="Times New Roman" w:hAnsi="Times New Roman" w:cs="Times New Roman"/>
                <w:color w:val="000000"/>
                <w:sz w:val="12"/>
                <w:szCs w:val="12"/>
              </w:rPr>
              <w:t>иципального района Сергиевский;</w:t>
            </w:r>
          </w:p>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w:t>
            </w:r>
            <w:r w:rsidR="00E07B50">
              <w:rPr>
                <w:rFonts w:ascii="Times New Roman" w:hAnsi="Times New Roman" w:cs="Times New Roman"/>
                <w:sz w:val="12"/>
                <w:szCs w:val="12"/>
              </w:rPr>
              <w:t xml:space="preserve"> инвалидов»  (по согласованию);</w:t>
            </w:r>
          </w:p>
        </w:tc>
        <w:tc>
          <w:tcPr>
            <w:tcW w:w="284" w:type="dxa"/>
            <w:gridSpan w:val="4"/>
            <w:textDirection w:val="btLr"/>
            <w:vAlign w:val="center"/>
          </w:tcPr>
          <w:p w:rsidR="004C1B41" w:rsidRPr="004C1B41" w:rsidRDefault="004C1B41" w:rsidP="00E07B50">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7" w:type="dxa"/>
            <w:gridSpan w:val="4"/>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90" w:type="dxa"/>
            <w:gridSpan w:val="2"/>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E07B50">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4C1B41" w:rsidRPr="004C1B41" w:rsidTr="00E07B50">
        <w:tblPrEx>
          <w:tblLook w:val="0000" w:firstRow="0" w:lastRow="0" w:firstColumn="0" w:lastColumn="0" w:noHBand="0" w:noVBand="0"/>
        </w:tblPrEx>
        <w:trPr>
          <w:trHeight w:val="70"/>
        </w:trPr>
        <w:tc>
          <w:tcPr>
            <w:tcW w:w="7965" w:type="dxa"/>
            <w:gridSpan w:val="25"/>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Мероприятия по созданию благоприятных условий для реализации интеллектуальных и культурных потребностей инвалидов</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3</w:t>
            </w:r>
          </w:p>
        </w:tc>
        <w:tc>
          <w:tcPr>
            <w:tcW w:w="1189"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Организация и проведение  культурно-массовых мероприятий, направленных на культурную и духовную реабилитацию инвалидов</w:t>
            </w:r>
          </w:p>
        </w:tc>
        <w:tc>
          <w:tcPr>
            <w:tcW w:w="1249"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2405" w:type="dxa"/>
            <w:gridSpan w:val="5"/>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w:t>
            </w:r>
            <w:r w:rsidR="00E07B50">
              <w:rPr>
                <w:rFonts w:ascii="Times New Roman" w:hAnsi="Times New Roman" w:cs="Times New Roman"/>
                <w:sz w:val="12"/>
                <w:szCs w:val="12"/>
              </w:rPr>
              <w:t>ного округа» (по согласованию);</w:t>
            </w:r>
          </w:p>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00E07B50">
              <w:rPr>
                <w:rFonts w:ascii="Times New Roman" w:hAnsi="Times New Roman" w:cs="Times New Roman"/>
                <w:sz w:val="12"/>
                <w:szCs w:val="12"/>
              </w:rPr>
              <w:t xml:space="preserve"> (по согласованию);</w:t>
            </w:r>
          </w:p>
          <w:p w:rsidR="004C1B41" w:rsidRPr="00E07B50" w:rsidRDefault="004C1B41" w:rsidP="00E07B50">
            <w:pPr>
              <w:pStyle w:val="af7"/>
              <w:jc w:val="center"/>
              <w:rPr>
                <w:rFonts w:ascii="Times New Roman" w:hAnsi="Times New Roman" w:cs="Times New Roman"/>
                <w:color w:val="000000"/>
                <w:sz w:val="12"/>
                <w:szCs w:val="12"/>
              </w:rPr>
            </w:pPr>
            <w:r w:rsidRPr="004C1B41">
              <w:rPr>
                <w:rFonts w:ascii="Times New Roman" w:hAnsi="Times New Roman" w:cs="Times New Roman"/>
                <w:color w:val="000000"/>
                <w:sz w:val="12"/>
                <w:szCs w:val="12"/>
              </w:rPr>
              <w:t>МКУ «Центр общественных организаций» му</w:t>
            </w:r>
            <w:r w:rsidR="00E07B50">
              <w:rPr>
                <w:rFonts w:ascii="Times New Roman" w:hAnsi="Times New Roman" w:cs="Times New Roman"/>
                <w:color w:val="000000"/>
                <w:sz w:val="12"/>
                <w:szCs w:val="12"/>
              </w:rPr>
              <w:t>ниципального района Сергиевский</w:t>
            </w:r>
          </w:p>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Сергиевская районная общественная организация СО Общероссийской общественной</w:t>
            </w:r>
          </w:p>
        </w:tc>
        <w:tc>
          <w:tcPr>
            <w:tcW w:w="284" w:type="dxa"/>
            <w:gridSpan w:val="4"/>
            <w:textDirection w:val="btLr"/>
            <w:vAlign w:val="center"/>
          </w:tcPr>
          <w:p w:rsidR="004C1B41" w:rsidRPr="004C1B41" w:rsidRDefault="004C1B41" w:rsidP="00E07B50">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0"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90"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E07B50" w:rsidRPr="004C1B41" w:rsidTr="00E07B50">
        <w:trPr>
          <w:cantSplit/>
          <w:trHeight w:val="159"/>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lastRenderedPageBreak/>
              <w:t>4</w:t>
            </w:r>
          </w:p>
        </w:tc>
        <w:tc>
          <w:tcPr>
            <w:tcW w:w="1189"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Проведение спортивных и физкультурно-оздоровительных мероприятий для инвалидов (районные, зональные, областные параспартакиады)</w:t>
            </w:r>
          </w:p>
        </w:tc>
        <w:tc>
          <w:tcPr>
            <w:tcW w:w="1249"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2405" w:type="dxa"/>
            <w:gridSpan w:val="5"/>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w:t>
            </w:r>
            <w:r w:rsidR="00E07B50">
              <w:rPr>
                <w:rFonts w:ascii="Times New Roman" w:hAnsi="Times New Roman" w:cs="Times New Roman"/>
                <w:sz w:val="12"/>
                <w:szCs w:val="12"/>
              </w:rPr>
              <w:t>ного округа» (по согласованию);</w:t>
            </w:r>
          </w:p>
          <w:p w:rsidR="004C1B41" w:rsidRPr="004C1B41" w:rsidRDefault="00E07B50" w:rsidP="00E07B50">
            <w:pPr>
              <w:pStyle w:val="af7"/>
              <w:jc w:val="center"/>
              <w:rPr>
                <w:rFonts w:ascii="Times New Roman" w:hAnsi="Times New Roman" w:cs="Times New Roman"/>
                <w:sz w:val="12"/>
                <w:szCs w:val="12"/>
              </w:rPr>
            </w:pPr>
            <w:r>
              <w:rPr>
                <w:rFonts w:ascii="Times New Roman" w:hAnsi="Times New Roman" w:cs="Times New Roman"/>
                <w:sz w:val="12"/>
                <w:szCs w:val="12"/>
              </w:rPr>
              <w:t>МАУ «Олимп» (по согласованию);</w:t>
            </w:r>
          </w:p>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4C1B41">
              <w:rPr>
                <w:rFonts w:ascii="Times New Roman" w:hAnsi="Times New Roman" w:cs="Times New Roman"/>
                <w:sz w:val="12"/>
                <w:szCs w:val="12"/>
              </w:rPr>
              <w:t xml:space="preserve"> (по согласованию);</w:t>
            </w:r>
          </w:p>
          <w:p w:rsidR="004C1B41" w:rsidRPr="004C1B41" w:rsidRDefault="004C1B41" w:rsidP="00E07B50">
            <w:pPr>
              <w:pStyle w:val="af7"/>
              <w:jc w:val="center"/>
              <w:rPr>
                <w:rFonts w:ascii="Times New Roman" w:hAnsi="Times New Roman" w:cs="Times New Roman"/>
                <w:color w:val="000000"/>
                <w:sz w:val="12"/>
                <w:szCs w:val="12"/>
              </w:rPr>
            </w:pPr>
            <w:r w:rsidRPr="004C1B41">
              <w:rPr>
                <w:rFonts w:ascii="Times New Roman" w:hAnsi="Times New Roman" w:cs="Times New Roman"/>
                <w:color w:val="000000"/>
                <w:sz w:val="12"/>
                <w:szCs w:val="12"/>
              </w:rPr>
              <w:t>МКУ «Центр общественных организаций» му</w:t>
            </w:r>
            <w:r w:rsidR="00E07B50">
              <w:rPr>
                <w:rFonts w:ascii="Times New Roman" w:hAnsi="Times New Roman" w:cs="Times New Roman"/>
                <w:color w:val="000000"/>
                <w:sz w:val="12"/>
                <w:szCs w:val="12"/>
              </w:rPr>
              <w:t>ниципального района Сергиевский</w:t>
            </w:r>
          </w:p>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284" w:type="dxa"/>
            <w:gridSpan w:val="4"/>
            <w:textDirection w:val="btLr"/>
            <w:vAlign w:val="center"/>
          </w:tcPr>
          <w:p w:rsidR="004C1B41" w:rsidRPr="004C1B41" w:rsidRDefault="004C1B41" w:rsidP="00E07B50">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0"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90"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E07B50" w:rsidRPr="004C1B41" w:rsidTr="00E07B50">
        <w:trPr>
          <w:cantSplit/>
          <w:trHeight w:val="202"/>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5</w:t>
            </w:r>
          </w:p>
        </w:tc>
        <w:tc>
          <w:tcPr>
            <w:tcW w:w="1189"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Организация и проведение мероприятий, посвященных Международному дню инвалидов</w:t>
            </w:r>
          </w:p>
        </w:tc>
        <w:tc>
          <w:tcPr>
            <w:tcW w:w="1249"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2405" w:type="dxa"/>
            <w:gridSpan w:val="5"/>
            <w:vAlign w:val="center"/>
          </w:tcPr>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w:t>
            </w:r>
            <w:r w:rsidR="00E07B50">
              <w:rPr>
                <w:rFonts w:ascii="Times New Roman" w:hAnsi="Times New Roman" w:cs="Times New Roman"/>
                <w:sz w:val="12"/>
                <w:szCs w:val="12"/>
              </w:rPr>
              <w:t>ного округа» (по согласованию);</w:t>
            </w:r>
          </w:p>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4C1B41">
              <w:rPr>
                <w:rFonts w:ascii="Times New Roman" w:hAnsi="Times New Roman" w:cs="Times New Roman"/>
                <w:sz w:val="12"/>
                <w:szCs w:val="12"/>
              </w:rPr>
              <w:t xml:space="preserve"> (по согласованию);</w:t>
            </w:r>
          </w:p>
          <w:p w:rsidR="004C1B41" w:rsidRPr="00E07B50" w:rsidRDefault="004C1B41" w:rsidP="00E07B50">
            <w:pPr>
              <w:pStyle w:val="af7"/>
              <w:jc w:val="center"/>
              <w:rPr>
                <w:rFonts w:ascii="Times New Roman" w:hAnsi="Times New Roman" w:cs="Times New Roman"/>
                <w:color w:val="000000"/>
                <w:sz w:val="12"/>
                <w:szCs w:val="12"/>
              </w:rPr>
            </w:pPr>
            <w:r w:rsidRPr="004C1B41">
              <w:rPr>
                <w:rFonts w:ascii="Times New Roman" w:hAnsi="Times New Roman" w:cs="Times New Roman"/>
                <w:color w:val="000000"/>
                <w:sz w:val="12"/>
                <w:szCs w:val="12"/>
              </w:rPr>
              <w:t>МКУ «Центр общественных организаций» му</w:t>
            </w:r>
            <w:r w:rsidR="00E07B50">
              <w:rPr>
                <w:rFonts w:ascii="Times New Roman" w:hAnsi="Times New Roman" w:cs="Times New Roman"/>
                <w:color w:val="000000"/>
                <w:sz w:val="12"/>
                <w:szCs w:val="12"/>
              </w:rPr>
              <w:t>ниципального района Сергиевский</w:t>
            </w:r>
          </w:p>
          <w:p w:rsidR="004C1B41" w:rsidRPr="004C1B41" w:rsidRDefault="004C1B41" w:rsidP="00E07B50">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284" w:type="dxa"/>
            <w:gridSpan w:val="4"/>
            <w:textDirection w:val="btLr"/>
            <w:vAlign w:val="center"/>
          </w:tcPr>
          <w:p w:rsidR="004C1B41" w:rsidRPr="004C1B41" w:rsidRDefault="004C1B41" w:rsidP="00E07B50">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0"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90"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6</w:t>
            </w:r>
          </w:p>
        </w:tc>
        <w:tc>
          <w:tcPr>
            <w:tcW w:w="1189"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Участие в областных конкурсах среди инвалидов, организуемых Министерством здравоохранения и социального развития Самарской области</w:t>
            </w:r>
          </w:p>
        </w:tc>
        <w:tc>
          <w:tcPr>
            <w:tcW w:w="1249"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2405" w:type="dxa"/>
            <w:gridSpan w:val="5"/>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p>
        </w:tc>
        <w:tc>
          <w:tcPr>
            <w:tcW w:w="284" w:type="dxa"/>
            <w:gridSpan w:val="4"/>
            <w:textDirection w:val="btLr"/>
            <w:vAlign w:val="center"/>
          </w:tcPr>
          <w:p w:rsidR="004C1B41" w:rsidRPr="004C1B41" w:rsidRDefault="004C1B41" w:rsidP="00E07B50">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0"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90"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4C1B41" w:rsidRPr="004C1B41" w:rsidTr="00E07B50">
        <w:tblPrEx>
          <w:tblLook w:val="0000" w:firstRow="0" w:lastRow="0" w:firstColumn="0" w:lastColumn="0" w:noHBand="0" w:noVBand="0"/>
        </w:tblPrEx>
        <w:trPr>
          <w:trHeight w:val="70"/>
        </w:trPr>
        <w:tc>
          <w:tcPr>
            <w:tcW w:w="7965" w:type="dxa"/>
            <w:gridSpan w:val="25"/>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Информационные мероприятия</w:t>
            </w:r>
          </w:p>
        </w:tc>
      </w:tr>
      <w:tr w:rsidR="00E07B50" w:rsidRPr="004C1B41" w:rsidTr="00E07B50">
        <w:trPr>
          <w:cantSplit/>
          <w:trHeight w:val="1134"/>
        </w:trPr>
        <w:tc>
          <w:tcPr>
            <w:tcW w:w="361"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7</w:t>
            </w:r>
          </w:p>
        </w:tc>
        <w:tc>
          <w:tcPr>
            <w:tcW w:w="1189" w:type="dxa"/>
            <w:gridSpan w:val="2"/>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Организация размещения информационных материалов, посвященных актуальным проблемам инвалидов, в средствах массовой информации муниципального района Сергиевский</w:t>
            </w:r>
          </w:p>
        </w:tc>
        <w:tc>
          <w:tcPr>
            <w:tcW w:w="1249" w:type="dxa"/>
            <w:gridSpan w:val="4"/>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Администрация муниципального района Сергиевский Самарской области.</w:t>
            </w:r>
          </w:p>
          <w:p w:rsidR="004C1B41" w:rsidRPr="004C1B41" w:rsidRDefault="004C1B41" w:rsidP="004C1B41">
            <w:pPr>
              <w:pStyle w:val="af7"/>
              <w:jc w:val="center"/>
              <w:rPr>
                <w:rFonts w:ascii="Times New Roman" w:hAnsi="Times New Roman" w:cs="Times New Roman"/>
                <w:sz w:val="12"/>
                <w:szCs w:val="12"/>
              </w:rPr>
            </w:pPr>
          </w:p>
        </w:tc>
        <w:tc>
          <w:tcPr>
            <w:tcW w:w="2412" w:type="dxa"/>
            <w:gridSpan w:val="6"/>
            <w:vAlign w:val="center"/>
          </w:tcPr>
          <w:p w:rsidR="004C1B41" w:rsidRPr="00E07B50" w:rsidRDefault="004C1B41" w:rsidP="00E07B50">
            <w:pPr>
              <w:pStyle w:val="af7"/>
              <w:jc w:val="center"/>
              <w:rPr>
                <w:rFonts w:ascii="Times New Roman" w:hAnsi="Times New Roman" w:cs="Times New Roman"/>
                <w:color w:val="000000"/>
                <w:sz w:val="12"/>
                <w:szCs w:val="12"/>
              </w:rPr>
            </w:pPr>
            <w:r w:rsidRPr="004C1B41">
              <w:rPr>
                <w:rFonts w:ascii="Times New Roman" w:hAnsi="Times New Roman" w:cs="Times New Roman"/>
                <w:color w:val="000000"/>
                <w:sz w:val="12"/>
                <w:szCs w:val="12"/>
              </w:rPr>
              <w:t>МКУ «Центр общественных организаций» мун</w:t>
            </w:r>
            <w:r w:rsidR="00E07B50">
              <w:rPr>
                <w:rFonts w:ascii="Times New Roman" w:hAnsi="Times New Roman" w:cs="Times New Roman"/>
                <w:color w:val="000000"/>
                <w:sz w:val="12"/>
                <w:szCs w:val="12"/>
              </w:rPr>
              <w:t>иципального района Сергиевский;</w:t>
            </w:r>
          </w:p>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ГКУ СО «Комплексный центр социального обслуживания населения Север</w:t>
            </w:r>
            <w:r w:rsidR="00E07B50">
              <w:rPr>
                <w:rFonts w:ascii="Times New Roman" w:hAnsi="Times New Roman" w:cs="Times New Roman"/>
                <w:sz w:val="12"/>
                <w:szCs w:val="12"/>
              </w:rPr>
              <w:t>ного округа» (по согласованию);</w:t>
            </w:r>
          </w:p>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Управление по муниципальному району Сергиевский ГКУ «Главное управление социальной защиты населения Север</w:t>
            </w:r>
            <w:r w:rsidR="00E07B50">
              <w:rPr>
                <w:rFonts w:ascii="Times New Roman" w:hAnsi="Times New Roman" w:cs="Times New Roman"/>
                <w:sz w:val="12"/>
                <w:szCs w:val="12"/>
              </w:rPr>
              <w:t>ного округа» (по согласованию);</w:t>
            </w:r>
          </w:p>
          <w:p w:rsidR="004C1B41" w:rsidRPr="004C1B41" w:rsidRDefault="004C1B41" w:rsidP="00E07B50">
            <w:pPr>
              <w:pStyle w:val="af7"/>
              <w:jc w:val="center"/>
              <w:rPr>
                <w:rFonts w:ascii="Times New Roman" w:hAnsi="Times New Roman" w:cs="Times New Roman"/>
                <w:sz w:val="12"/>
                <w:szCs w:val="12"/>
              </w:rPr>
            </w:pPr>
            <w:r w:rsidRPr="004C1B41">
              <w:rPr>
                <w:rFonts w:ascii="Times New Roman" w:hAnsi="Times New Roman" w:cs="Times New Roman"/>
                <w:sz w:val="12"/>
                <w:szCs w:val="12"/>
              </w:rPr>
              <w:t>Отдел социального обслуживания по Сергиевскому району АНО «ЦСОН Север</w:t>
            </w:r>
            <w:r w:rsidR="00E07B50">
              <w:rPr>
                <w:rFonts w:ascii="Times New Roman" w:hAnsi="Times New Roman" w:cs="Times New Roman"/>
                <w:sz w:val="12"/>
                <w:szCs w:val="12"/>
              </w:rPr>
              <w:t>ного округа» (по согласованию);</w:t>
            </w:r>
          </w:p>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ГБУ СО «ЦСО граждан пожилого возраста и инвалидов м.р.</w:t>
            </w:r>
            <w:r w:rsidR="00E07B50">
              <w:rPr>
                <w:rFonts w:ascii="Times New Roman" w:hAnsi="Times New Roman" w:cs="Times New Roman"/>
                <w:sz w:val="12"/>
                <w:szCs w:val="12"/>
              </w:rPr>
              <w:t xml:space="preserve"> </w:t>
            </w:r>
            <w:r w:rsidRPr="004C1B41">
              <w:rPr>
                <w:rFonts w:ascii="Times New Roman" w:hAnsi="Times New Roman" w:cs="Times New Roman"/>
                <w:sz w:val="12"/>
                <w:szCs w:val="12"/>
              </w:rPr>
              <w:t>Сергиевский»</w:t>
            </w:r>
          </w:p>
          <w:p w:rsidR="004C1B41" w:rsidRPr="004C1B41" w:rsidRDefault="00E07B50" w:rsidP="00E07B5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 согласованию)</w:t>
            </w:r>
          </w:p>
        </w:tc>
        <w:tc>
          <w:tcPr>
            <w:tcW w:w="284" w:type="dxa"/>
            <w:gridSpan w:val="4"/>
            <w:textDirection w:val="btLr"/>
            <w:vAlign w:val="center"/>
          </w:tcPr>
          <w:p w:rsidR="004C1B41" w:rsidRPr="004C1B41" w:rsidRDefault="004C1B41" w:rsidP="00E07B50">
            <w:pPr>
              <w:pStyle w:val="af7"/>
              <w:ind w:left="113" w:right="113"/>
              <w:jc w:val="center"/>
              <w:rPr>
                <w:rFonts w:ascii="Times New Roman" w:hAnsi="Times New Roman" w:cs="Times New Roman"/>
                <w:sz w:val="12"/>
                <w:szCs w:val="12"/>
              </w:rPr>
            </w:pPr>
            <w:r w:rsidRPr="004C1B41">
              <w:rPr>
                <w:rFonts w:ascii="Times New Roman" w:hAnsi="Times New Roman" w:cs="Times New Roman"/>
                <w:sz w:val="12"/>
                <w:szCs w:val="12"/>
              </w:rPr>
              <w:t>2021-2023</w:t>
            </w:r>
          </w:p>
        </w:tc>
        <w:tc>
          <w:tcPr>
            <w:tcW w:w="283" w:type="dxa"/>
            <w:gridSpan w:val="3"/>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0"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7" w:type="dxa"/>
            <w:vAlign w:val="center"/>
          </w:tcPr>
          <w:p w:rsidR="004C1B41" w:rsidRPr="004C1B41" w:rsidRDefault="004C1B41" w:rsidP="004C1B41">
            <w:pPr>
              <w:spacing w:after="0" w:line="240" w:lineRule="auto"/>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285" w:type="dxa"/>
            <w:gridSpan w:val="2"/>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_</w:t>
            </w:r>
          </w:p>
        </w:tc>
        <w:tc>
          <w:tcPr>
            <w:tcW w:w="1335" w:type="dxa"/>
            <w:vAlign w:val="center"/>
          </w:tcPr>
          <w:p w:rsidR="004C1B41" w:rsidRPr="004C1B41" w:rsidRDefault="004C1B41" w:rsidP="004C1B41">
            <w:pPr>
              <w:pStyle w:val="af7"/>
              <w:jc w:val="center"/>
              <w:rPr>
                <w:rFonts w:ascii="Times New Roman" w:hAnsi="Times New Roman" w:cs="Times New Roman"/>
                <w:sz w:val="12"/>
                <w:szCs w:val="12"/>
              </w:rPr>
            </w:pPr>
            <w:r w:rsidRPr="004C1B41">
              <w:rPr>
                <w:rFonts w:ascii="Times New Roman" w:hAnsi="Times New Roman" w:cs="Times New Roman"/>
                <w:sz w:val="12"/>
                <w:szCs w:val="12"/>
              </w:rPr>
              <w:t>привлечение внимания к проблемам инвалидности</w:t>
            </w:r>
          </w:p>
        </w:tc>
      </w:tr>
      <w:tr w:rsidR="00E07B50" w:rsidRPr="004C1B41" w:rsidTr="00E07B50">
        <w:tblPrEx>
          <w:tblLook w:val="0000" w:firstRow="0" w:lastRow="0" w:firstColumn="0" w:lastColumn="0" w:noHBand="0" w:noVBand="0"/>
        </w:tblPrEx>
        <w:trPr>
          <w:cantSplit/>
          <w:trHeight w:val="595"/>
        </w:trPr>
        <w:tc>
          <w:tcPr>
            <w:tcW w:w="5495" w:type="dxa"/>
            <w:gridSpan w:val="17"/>
            <w:vAlign w:val="center"/>
          </w:tcPr>
          <w:p w:rsidR="004C1B41" w:rsidRPr="004C1B41" w:rsidRDefault="004C1B41" w:rsidP="004C1B41">
            <w:pPr>
              <w:tabs>
                <w:tab w:val="left" w:pos="9885"/>
              </w:tabs>
              <w:spacing w:after="0" w:line="240" w:lineRule="auto"/>
              <w:ind w:left="108"/>
              <w:jc w:val="center"/>
              <w:rPr>
                <w:rFonts w:ascii="Times New Roman" w:hAnsi="Times New Roman" w:cs="Times New Roman"/>
                <w:sz w:val="12"/>
                <w:szCs w:val="12"/>
              </w:rPr>
            </w:pPr>
            <w:r w:rsidRPr="004C1B41">
              <w:rPr>
                <w:rFonts w:ascii="Times New Roman" w:hAnsi="Times New Roman" w:cs="Times New Roman"/>
                <w:sz w:val="12"/>
                <w:szCs w:val="12"/>
              </w:rPr>
              <w:t>Всего средств:</w:t>
            </w:r>
          </w:p>
        </w:tc>
        <w:tc>
          <w:tcPr>
            <w:tcW w:w="283" w:type="dxa"/>
            <w:gridSpan w:val="3"/>
            <w:textDirection w:val="btLr"/>
            <w:vAlign w:val="center"/>
          </w:tcPr>
          <w:p w:rsidR="004C1B41" w:rsidRPr="004C1B41" w:rsidRDefault="004C1B41" w:rsidP="00E07B50">
            <w:pPr>
              <w:tabs>
                <w:tab w:val="left" w:pos="9885"/>
              </w:tabs>
              <w:spacing w:after="0" w:line="240" w:lineRule="auto"/>
              <w:ind w:left="105" w:right="113"/>
              <w:jc w:val="center"/>
              <w:rPr>
                <w:rFonts w:ascii="Times New Roman" w:hAnsi="Times New Roman" w:cs="Times New Roman"/>
                <w:sz w:val="12"/>
                <w:szCs w:val="12"/>
              </w:rPr>
            </w:pPr>
            <w:r w:rsidRPr="004C1B41">
              <w:rPr>
                <w:rFonts w:ascii="Times New Roman" w:hAnsi="Times New Roman" w:cs="Times New Roman"/>
                <w:sz w:val="12"/>
                <w:szCs w:val="12"/>
              </w:rPr>
              <w:t>200,0</w:t>
            </w:r>
          </w:p>
        </w:tc>
        <w:tc>
          <w:tcPr>
            <w:tcW w:w="280" w:type="dxa"/>
            <w:textDirection w:val="btLr"/>
            <w:vAlign w:val="center"/>
          </w:tcPr>
          <w:p w:rsidR="004C1B41" w:rsidRPr="004C1B41" w:rsidRDefault="004C1B41" w:rsidP="00E07B50">
            <w:pPr>
              <w:tabs>
                <w:tab w:val="left" w:pos="9885"/>
              </w:tabs>
              <w:spacing w:after="0" w:line="240" w:lineRule="auto"/>
              <w:ind w:left="105" w:right="113"/>
              <w:jc w:val="center"/>
              <w:rPr>
                <w:rFonts w:ascii="Times New Roman" w:hAnsi="Times New Roman" w:cs="Times New Roman"/>
                <w:sz w:val="12"/>
                <w:szCs w:val="12"/>
              </w:rPr>
            </w:pPr>
            <w:r w:rsidRPr="004C1B41">
              <w:rPr>
                <w:rFonts w:ascii="Times New Roman" w:hAnsi="Times New Roman" w:cs="Times New Roman"/>
                <w:sz w:val="12"/>
                <w:szCs w:val="12"/>
              </w:rPr>
              <w:t>200,0</w:t>
            </w:r>
          </w:p>
        </w:tc>
        <w:tc>
          <w:tcPr>
            <w:tcW w:w="308" w:type="dxa"/>
            <w:gridSpan w:val="2"/>
            <w:textDirection w:val="btLr"/>
            <w:vAlign w:val="center"/>
          </w:tcPr>
          <w:p w:rsidR="004C1B41" w:rsidRPr="004C1B41" w:rsidRDefault="004C1B41" w:rsidP="00E07B50">
            <w:pPr>
              <w:tabs>
                <w:tab w:val="left" w:pos="9885"/>
              </w:tabs>
              <w:spacing w:after="0" w:line="240" w:lineRule="auto"/>
              <w:ind w:left="105" w:right="113"/>
              <w:jc w:val="center"/>
              <w:rPr>
                <w:rFonts w:ascii="Times New Roman" w:hAnsi="Times New Roman" w:cs="Times New Roman"/>
                <w:sz w:val="12"/>
                <w:szCs w:val="12"/>
              </w:rPr>
            </w:pPr>
            <w:r w:rsidRPr="004C1B41">
              <w:rPr>
                <w:rFonts w:ascii="Times New Roman" w:hAnsi="Times New Roman" w:cs="Times New Roman"/>
                <w:sz w:val="12"/>
                <w:szCs w:val="12"/>
              </w:rPr>
              <w:t>200,0</w:t>
            </w:r>
          </w:p>
        </w:tc>
        <w:tc>
          <w:tcPr>
            <w:tcW w:w="264" w:type="dxa"/>
            <w:textDirection w:val="btLr"/>
            <w:vAlign w:val="center"/>
          </w:tcPr>
          <w:p w:rsidR="004C1B41" w:rsidRPr="004C1B41" w:rsidRDefault="004C1B41" w:rsidP="00E07B50">
            <w:pPr>
              <w:spacing w:after="0" w:line="240" w:lineRule="auto"/>
              <w:ind w:left="113" w:right="113"/>
              <w:jc w:val="center"/>
              <w:rPr>
                <w:rFonts w:ascii="Times New Roman" w:hAnsi="Times New Roman" w:cs="Times New Roman"/>
                <w:sz w:val="12"/>
                <w:szCs w:val="12"/>
              </w:rPr>
            </w:pPr>
            <w:r w:rsidRPr="004C1B41">
              <w:rPr>
                <w:rFonts w:ascii="Times New Roman" w:hAnsi="Times New Roman" w:cs="Times New Roman"/>
                <w:sz w:val="12"/>
                <w:szCs w:val="12"/>
              </w:rPr>
              <w:t>600,0</w:t>
            </w:r>
          </w:p>
        </w:tc>
        <w:tc>
          <w:tcPr>
            <w:tcW w:w="1335" w:type="dxa"/>
            <w:vAlign w:val="center"/>
          </w:tcPr>
          <w:p w:rsidR="004C1B41" w:rsidRPr="004C1B41" w:rsidRDefault="004C1B41" w:rsidP="004C1B41">
            <w:pPr>
              <w:tabs>
                <w:tab w:val="left" w:pos="9885"/>
              </w:tabs>
              <w:spacing w:after="0" w:line="240" w:lineRule="auto"/>
              <w:ind w:left="105"/>
              <w:jc w:val="center"/>
              <w:rPr>
                <w:rFonts w:ascii="Times New Roman" w:hAnsi="Times New Roman" w:cs="Times New Roman"/>
                <w:sz w:val="12"/>
                <w:szCs w:val="12"/>
              </w:rPr>
            </w:pPr>
          </w:p>
        </w:tc>
      </w:tr>
    </w:tbl>
    <w:p w:rsidR="004C1B41" w:rsidRPr="004C1B41" w:rsidRDefault="004C1B41" w:rsidP="00E07B50">
      <w:pPr>
        <w:tabs>
          <w:tab w:val="left" w:pos="6936"/>
        </w:tabs>
        <w:spacing w:after="0" w:line="240" w:lineRule="auto"/>
        <w:ind w:firstLine="284"/>
        <w:jc w:val="right"/>
        <w:rPr>
          <w:rFonts w:ascii="Times New Roman" w:eastAsia="Calibri" w:hAnsi="Times New Roman" w:cs="Times New Roman"/>
          <w:bCs/>
          <w:sz w:val="12"/>
          <w:szCs w:val="12"/>
        </w:rPr>
      </w:pPr>
    </w:p>
    <w:p w:rsidR="00E07B50" w:rsidRPr="00E07B50" w:rsidRDefault="00E07B50" w:rsidP="00E07B50">
      <w:pPr>
        <w:tabs>
          <w:tab w:val="left" w:pos="6936"/>
        </w:tabs>
        <w:spacing w:after="0" w:line="240" w:lineRule="auto"/>
        <w:ind w:firstLine="284"/>
        <w:jc w:val="right"/>
        <w:rPr>
          <w:rFonts w:ascii="Times New Roman" w:eastAsia="Calibri" w:hAnsi="Times New Roman" w:cs="Times New Roman"/>
          <w:bCs/>
          <w:sz w:val="12"/>
          <w:szCs w:val="12"/>
        </w:rPr>
      </w:pPr>
      <w:r w:rsidRPr="00E07B50">
        <w:rPr>
          <w:rFonts w:ascii="Times New Roman" w:eastAsia="Calibri" w:hAnsi="Times New Roman" w:cs="Times New Roman"/>
          <w:bCs/>
          <w:sz w:val="12"/>
          <w:szCs w:val="12"/>
        </w:rPr>
        <w:t>Приложение №2</w:t>
      </w:r>
    </w:p>
    <w:p w:rsidR="00E07B50" w:rsidRPr="00E07B50" w:rsidRDefault="00E07B50" w:rsidP="00E07B50">
      <w:pPr>
        <w:tabs>
          <w:tab w:val="left" w:pos="6936"/>
        </w:tabs>
        <w:spacing w:after="0" w:line="240" w:lineRule="auto"/>
        <w:ind w:firstLine="284"/>
        <w:jc w:val="right"/>
        <w:rPr>
          <w:rFonts w:ascii="Times New Roman" w:eastAsia="Calibri" w:hAnsi="Times New Roman" w:cs="Times New Roman"/>
          <w:bCs/>
          <w:sz w:val="12"/>
          <w:szCs w:val="12"/>
        </w:rPr>
      </w:pPr>
      <w:r w:rsidRPr="00E07B50">
        <w:rPr>
          <w:rFonts w:ascii="Times New Roman" w:eastAsia="Calibri" w:hAnsi="Times New Roman" w:cs="Times New Roman"/>
          <w:bCs/>
          <w:sz w:val="12"/>
          <w:szCs w:val="12"/>
        </w:rPr>
        <w:t xml:space="preserve">к муниципальной  Программе  </w:t>
      </w:r>
    </w:p>
    <w:p w:rsidR="00E07B50" w:rsidRPr="00E07B50" w:rsidRDefault="00E07B50" w:rsidP="00E07B50">
      <w:pPr>
        <w:tabs>
          <w:tab w:val="left" w:pos="6936"/>
        </w:tabs>
        <w:spacing w:after="0" w:line="240" w:lineRule="auto"/>
        <w:ind w:firstLine="284"/>
        <w:jc w:val="right"/>
        <w:rPr>
          <w:rFonts w:ascii="Times New Roman" w:eastAsia="Calibri" w:hAnsi="Times New Roman" w:cs="Times New Roman"/>
          <w:bCs/>
          <w:sz w:val="12"/>
          <w:szCs w:val="12"/>
        </w:rPr>
      </w:pPr>
      <w:r w:rsidRPr="00E07B50">
        <w:rPr>
          <w:rFonts w:ascii="Times New Roman" w:eastAsia="Calibri" w:hAnsi="Times New Roman" w:cs="Times New Roman"/>
          <w:bCs/>
          <w:sz w:val="12"/>
          <w:szCs w:val="12"/>
        </w:rPr>
        <w:t>«Обеспечение беспрепятственного доступа</w:t>
      </w:r>
    </w:p>
    <w:p w:rsidR="00E07B50" w:rsidRPr="00E07B50" w:rsidRDefault="00E07B50" w:rsidP="00E07B50">
      <w:pPr>
        <w:tabs>
          <w:tab w:val="left" w:pos="6936"/>
        </w:tabs>
        <w:spacing w:after="0" w:line="240" w:lineRule="auto"/>
        <w:ind w:firstLine="284"/>
        <w:jc w:val="right"/>
        <w:rPr>
          <w:rFonts w:ascii="Times New Roman" w:eastAsia="Calibri" w:hAnsi="Times New Roman" w:cs="Times New Roman"/>
          <w:bCs/>
          <w:sz w:val="12"/>
          <w:szCs w:val="12"/>
        </w:rPr>
      </w:pPr>
      <w:r w:rsidRPr="00E07B50">
        <w:rPr>
          <w:rFonts w:ascii="Times New Roman" w:eastAsia="Calibri" w:hAnsi="Times New Roman" w:cs="Times New Roman"/>
          <w:bCs/>
          <w:sz w:val="12"/>
          <w:szCs w:val="12"/>
        </w:rPr>
        <w:t xml:space="preserve"> инвалидов и маломобильных групп населения</w:t>
      </w:r>
    </w:p>
    <w:p w:rsidR="00E07B50" w:rsidRPr="00E07B50" w:rsidRDefault="00E07B50" w:rsidP="00E07B50">
      <w:pPr>
        <w:tabs>
          <w:tab w:val="left" w:pos="6936"/>
        </w:tabs>
        <w:spacing w:after="0" w:line="240" w:lineRule="auto"/>
        <w:ind w:firstLine="284"/>
        <w:jc w:val="right"/>
        <w:rPr>
          <w:rFonts w:ascii="Times New Roman" w:eastAsia="Calibri" w:hAnsi="Times New Roman" w:cs="Times New Roman"/>
          <w:bCs/>
          <w:sz w:val="12"/>
          <w:szCs w:val="12"/>
        </w:rPr>
      </w:pPr>
      <w:r w:rsidRPr="00E07B50">
        <w:rPr>
          <w:rFonts w:ascii="Times New Roman" w:eastAsia="Calibri" w:hAnsi="Times New Roman" w:cs="Times New Roman"/>
          <w:bCs/>
          <w:sz w:val="12"/>
          <w:szCs w:val="12"/>
        </w:rPr>
        <w:t xml:space="preserve">к объектам социальной инфраструктуры </w:t>
      </w:r>
    </w:p>
    <w:p w:rsidR="00E07B50" w:rsidRPr="00E07B50" w:rsidRDefault="00E07B50" w:rsidP="00E07B50">
      <w:pPr>
        <w:tabs>
          <w:tab w:val="left" w:pos="6936"/>
        </w:tabs>
        <w:spacing w:after="0" w:line="240" w:lineRule="auto"/>
        <w:ind w:firstLine="284"/>
        <w:jc w:val="right"/>
        <w:rPr>
          <w:rFonts w:ascii="Times New Roman" w:eastAsia="Calibri" w:hAnsi="Times New Roman" w:cs="Times New Roman"/>
          <w:bCs/>
          <w:sz w:val="12"/>
          <w:szCs w:val="12"/>
        </w:rPr>
      </w:pPr>
      <w:r w:rsidRPr="00E07B50">
        <w:rPr>
          <w:rFonts w:ascii="Times New Roman" w:eastAsia="Calibri" w:hAnsi="Times New Roman" w:cs="Times New Roman"/>
          <w:bCs/>
          <w:sz w:val="12"/>
          <w:szCs w:val="12"/>
        </w:rPr>
        <w:t>и информации в муниципальном районе Сергиевский</w:t>
      </w:r>
    </w:p>
    <w:p w:rsidR="00E07B50" w:rsidRPr="00E07B50" w:rsidRDefault="00E07B50" w:rsidP="00E07B5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на 2021-2023 годы»</w:t>
      </w:r>
    </w:p>
    <w:p w:rsidR="004C1B41" w:rsidRDefault="00E07B50" w:rsidP="00E07B50">
      <w:pPr>
        <w:tabs>
          <w:tab w:val="left" w:pos="6936"/>
        </w:tabs>
        <w:spacing w:after="0" w:line="240" w:lineRule="auto"/>
        <w:ind w:firstLine="284"/>
        <w:jc w:val="center"/>
        <w:rPr>
          <w:rFonts w:ascii="Times New Roman" w:eastAsia="Calibri" w:hAnsi="Times New Roman" w:cs="Times New Roman"/>
          <w:bCs/>
          <w:sz w:val="12"/>
          <w:szCs w:val="12"/>
        </w:rPr>
      </w:pPr>
      <w:r w:rsidRPr="00E07B50">
        <w:rPr>
          <w:rFonts w:ascii="Times New Roman" w:eastAsia="Calibri" w:hAnsi="Times New Roman" w:cs="Times New Roman"/>
          <w:bCs/>
          <w:sz w:val="12"/>
          <w:szCs w:val="12"/>
        </w:rPr>
        <w:t>Перечень показателей (индикаторов)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804"/>
        <w:gridCol w:w="893"/>
        <w:gridCol w:w="1133"/>
        <w:gridCol w:w="493"/>
        <w:gridCol w:w="493"/>
        <w:gridCol w:w="495"/>
      </w:tblGrid>
      <w:tr w:rsidR="00E07B50" w:rsidRPr="00E07B50" w:rsidTr="00E07B50">
        <w:trPr>
          <w:jc w:val="center"/>
        </w:trPr>
        <w:tc>
          <w:tcPr>
            <w:tcW w:w="270" w:type="pct"/>
            <w:vMerge w:val="restart"/>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w:t>
            </w:r>
          </w:p>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п/п</w:t>
            </w:r>
          </w:p>
        </w:tc>
        <w:tc>
          <w:tcPr>
            <w:tcW w:w="2461" w:type="pct"/>
            <w:vMerge w:val="restart"/>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Наименование целевого индикатора (показателя) Программы</w:t>
            </w:r>
          </w:p>
        </w:tc>
        <w:tc>
          <w:tcPr>
            <w:tcW w:w="578" w:type="pct"/>
            <w:vMerge w:val="restart"/>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Единица измерения</w:t>
            </w:r>
          </w:p>
        </w:tc>
        <w:tc>
          <w:tcPr>
            <w:tcW w:w="1691" w:type="pct"/>
            <w:gridSpan w:val="4"/>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Значение целевого индикатора (показателя)</w:t>
            </w:r>
          </w:p>
        </w:tc>
      </w:tr>
      <w:tr w:rsidR="00E07B50" w:rsidRPr="00E07B50" w:rsidTr="00E07B50">
        <w:trPr>
          <w:jc w:val="center"/>
        </w:trPr>
        <w:tc>
          <w:tcPr>
            <w:tcW w:w="270" w:type="pct"/>
            <w:vMerge/>
            <w:shd w:val="clear" w:color="auto" w:fill="auto"/>
            <w:vAlign w:val="center"/>
          </w:tcPr>
          <w:p w:rsidR="00E07B50" w:rsidRPr="00E07B50" w:rsidRDefault="00E07B50" w:rsidP="00E07B50">
            <w:pPr>
              <w:pStyle w:val="af7"/>
              <w:jc w:val="center"/>
              <w:rPr>
                <w:rFonts w:ascii="Times New Roman" w:hAnsi="Times New Roman"/>
                <w:b/>
                <w:bCs/>
                <w:sz w:val="12"/>
                <w:szCs w:val="12"/>
              </w:rPr>
            </w:pPr>
          </w:p>
        </w:tc>
        <w:tc>
          <w:tcPr>
            <w:tcW w:w="2461" w:type="pct"/>
            <w:vMerge/>
            <w:shd w:val="clear" w:color="auto" w:fill="auto"/>
            <w:vAlign w:val="center"/>
          </w:tcPr>
          <w:p w:rsidR="00E07B50" w:rsidRPr="00E07B50" w:rsidRDefault="00E07B50" w:rsidP="00E07B50">
            <w:pPr>
              <w:pStyle w:val="af7"/>
              <w:jc w:val="center"/>
              <w:rPr>
                <w:rFonts w:ascii="Times New Roman" w:hAnsi="Times New Roman"/>
                <w:b/>
                <w:bCs/>
                <w:sz w:val="12"/>
                <w:szCs w:val="12"/>
              </w:rPr>
            </w:pPr>
          </w:p>
        </w:tc>
        <w:tc>
          <w:tcPr>
            <w:tcW w:w="578" w:type="pct"/>
            <w:vMerge/>
            <w:shd w:val="clear" w:color="auto" w:fill="auto"/>
            <w:vAlign w:val="center"/>
          </w:tcPr>
          <w:p w:rsidR="00E07B50" w:rsidRPr="00E07B50" w:rsidRDefault="00E07B50" w:rsidP="00E07B50">
            <w:pPr>
              <w:pStyle w:val="af7"/>
              <w:jc w:val="center"/>
              <w:rPr>
                <w:rFonts w:ascii="Times New Roman" w:hAnsi="Times New Roman"/>
                <w:b/>
                <w:bCs/>
                <w:sz w:val="12"/>
                <w:szCs w:val="12"/>
              </w:rPr>
            </w:pPr>
          </w:p>
        </w:tc>
        <w:tc>
          <w:tcPr>
            <w:tcW w:w="733" w:type="pct"/>
            <w:vMerge w:val="restart"/>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 xml:space="preserve">2020год (отчетный </w:t>
            </w:r>
            <w:r w:rsidRPr="00E07B50">
              <w:rPr>
                <w:rFonts w:ascii="Times New Roman" w:hAnsi="Times New Roman"/>
                <w:b/>
                <w:bCs/>
                <w:sz w:val="12"/>
                <w:szCs w:val="12"/>
              </w:rPr>
              <w:lastRenderedPageBreak/>
              <w:t>период)</w:t>
            </w:r>
          </w:p>
        </w:tc>
        <w:tc>
          <w:tcPr>
            <w:tcW w:w="958" w:type="pct"/>
            <w:gridSpan w:val="3"/>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Плановый период</w:t>
            </w:r>
          </w:p>
        </w:tc>
      </w:tr>
      <w:tr w:rsidR="00E07B50" w:rsidRPr="00E07B50" w:rsidTr="00E07B50">
        <w:trPr>
          <w:jc w:val="center"/>
        </w:trPr>
        <w:tc>
          <w:tcPr>
            <w:tcW w:w="270" w:type="pct"/>
            <w:vMerge/>
            <w:tcBorders>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b/>
                <w:bCs/>
                <w:sz w:val="12"/>
                <w:szCs w:val="12"/>
              </w:rPr>
            </w:pPr>
          </w:p>
        </w:tc>
        <w:tc>
          <w:tcPr>
            <w:tcW w:w="2461" w:type="pct"/>
            <w:vMerge/>
            <w:tcBorders>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b/>
                <w:bCs/>
                <w:sz w:val="12"/>
                <w:szCs w:val="12"/>
              </w:rPr>
            </w:pPr>
          </w:p>
        </w:tc>
        <w:tc>
          <w:tcPr>
            <w:tcW w:w="578" w:type="pct"/>
            <w:vMerge/>
            <w:tcBorders>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b/>
                <w:bCs/>
                <w:sz w:val="12"/>
                <w:szCs w:val="12"/>
              </w:rPr>
            </w:pPr>
          </w:p>
        </w:tc>
        <w:tc>
          <w:tcPr>
            <w:tcW w:w="733" w:type="pct"/>
            <w:vMerge/>
            <w:tcBorders>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b/>
                <w:bCs/>
                <w:sz w:val="12"/>
                <w:szCs w:val="12"/>
              </w:rPr>
            </w:pPr>
          </w:p>
        </w:tc>
        <w:tc>
          <w:tcPr>
            <w:tcW w:w="319" w:type="pct"/>
            <w:tcBorders>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2021 год</w:t>
            </w:r>
          </w:p>
        </w:tc>
        <w:tc>
          <w:tcPr>
            <w:tcW w:w="319" w:type="pct"/>
            <w:tcBorders>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2022 год</w:t>
            </w:r>
          </w:p>
        </w:tc>
        <w:tc>
          <w:tcPr>
            <w:tcW w:w="320" w:type="pct"/>
            <w:tcBorders>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b/>
                <w:bCs/>
                <w:sz w:val="12"/>
                <w:szCs w:val="12"/>
              </w:rPr>
            </w:pPr>
            <w:r w:rsidRPr="00E07B50">
              <w:rPr>
                <w:rFonts w:ascii="Times New Roman" w:hAnsi="Times New Roman"/>
                <w:b/>
                <w:bCs/>
                <w:sz w:val="12"/>
                <w:szCs w:val="12"/>
              </w:rPr>
              <w:t>20</w:t>
            </w:r>
            <w:r w:rsidRPr="00E07B50">
              <w:rPr>
                <w:rFonts w:ascii="Times New Roman" w:hAnsi="Times New Roman"/>
                <w:b/>
                <w:bCs/>
                <w:sz w:val="12"/>
                <w:szCs w:val="12"/>
                <w:lang w:val="en-US"/>
              </w:rPr>
              <w:t>2</w:t>
            </w:r>
            <w:r w:rsidRPr="00E07B50">
              <w:rPr>
                <w:rFonts w:ascii="Times New Roman" w:hAnsi="Times New Roman"/>
                <w:b/>
                <w:bCs/>
                <w:sz w:val="12"/>
                <w:szCs w:val="12"/>
              </w:rPr>
              <w:t>3 год</w:t>
            </w:r>
          </w:p>
        </w:tc>
      </w:tr>
      <w:tr w:rsidR="00E07B50" w:rsidRPr="00E07B50" w:rsidTr="00E07B50">
        <w:trPr>
          <w:trHeight w:val="70"/>
          <w:jc w:val="center"/>
        </w:trPr>
        <w:tc>
          <w:tcPr>
            <w:tcW w:w="5000" w:type="pct"/>
            <w:gridSpan w:val="7"/>
            <w:shd w:val="clear" w:color="auto" w:fill="auto"/>
            <w:vAlign w:val="center"/>
          </w:tcPr>
          <w:p w:rsidR="00E07B50" w:rsidRPr="00E07B50" w:rsidRDefault="00E07B50" w:rsidP="00E07B50">
            <w:pPr>
              <w:spacing w:after="0"/>
              <w:jc w:val="center"/>
              <w:rPr>
                <w:sz w:val="12"/>
                <w:szCs w:val="12"/>
              </w:rPr>
            </w:pPr>
            <w:r w:rsidRPr="00E07B50">
              <w:rPr>
                <w:rFonts w:ascii="Times New Roman" w:hAnsi="Times New Roman"/>
                <w:sz w:val="12"/>
                <w:szCs w:val="12"/>
              </w:rPr>
              <w:t>Цель:  Создание доступной среды с целью улучшения качества жизни людей с ограниченными возможностями здоровья муниципального района Сергиевский</w:t>
            </w:r>
          </w:p>
        </w:tc>
      </w:tr>
      <w:tr w:rsidR="00E07B50" w:rsidRPr="00E07B50" w:rsidTr="00E07B50">
        <w:trPr>
          <w:trHeight w:val="70"/>
          <w:jc w:val="center"/>
        </w:trPr>
        <w:tc>
          <w:tcPr>
            <w:tcW w:w="5000" w:type="pct"/>
            <w:gridSpan w:val="7"/>
            <w:shd w:val="clear" w:color="auto" w:fill="auto"/>
            <w:vAlign w:val="center"/>
          </w:tcPr>
          <w:p w:rsidR="00E07B50" w:rsidRPr="00E07B50" w:rsidRDefault="00E07B50" w:rsidP="00E07B50">
            <w:pPr>
              <w:spacing w:after="0"/>
              <w:jc w:val="center"/>
              <w:rPr>
                <w:rFonts w:ascii="Times New Roman" w:hAnsi="Times New Roman"/>
                <w:sz w:val="12"/>
                <w:szCs w:val="12"/>
              </w:rPr>
            </w:pPr>
            <w:r w:rsidRPr="00E07B50">
              <w:rPr>
                <w:rFonts w:ascii="Times New Roman" w:hAnsi="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tc>
      </w:tr>
      <w:tr w:rsidR="00E07B50" w:rsidRPr="00E07B50" w:rsidTr="00E07B50">
        <w:trPr>
          <w:jc w:val="center"/>
        </w:trPr>
        <w:tc>
          <w:tcPr>
            <w:tcW w:w="270" w:type="pct"/>
            <w:tcBorders>
              <w:bottom w:val="single" w:sz="4" w:space="0" w:color="auto"/>
            </w:tcBorders>
            <w:shd w:val="clear" w:color="auto" w:fill="auto"/>
            <w:vAlign w:val="center"/>
          </w:tcPr>
          <w:p w:rsidR="00E07B50" w:rsidRPr="00E07B50" w:rsidRDefault="00E07B50" w:rsidP="00E07B50">
            <w:pPr>
              <w:numPr>
                <w:ilvl w:val="0"/>
                <w:numId w:val="46"/>
              </w:numPr>
              <w:tabs>
                <w:tab w:val="left" w:pos="318"/>
                <w:tab w:val="left" w:pos="687"/>
              </w:tabs>
              <w:spacing w:after="0" w:line="240" w:lineRule="auto"/>
              <w:jc w:val="center"/>
              <w:rPr>
                <w:rFonts w:ascii="Times New Roman" w:hAnsi="Times New Roman"/>
                <w:bCs/>
                <w:sz w:val="12"/>
                <w:szCs w:val="12"/>
              </w:rPr>
            </w:pPr>
          </w:p>
        </w:tc>
        <w:tc>
          <w:tcPr>
            <w:tcW w:w="2461" w:type="pct"/>
            <w:tcBorders>
              <w:top w:val="single" w:sz="4" w:space="0" w:color="auto"/>
              <w:bottom w:val="single" w:sz="4" w:space="0" w:color="auto"/>
            </w:tcBorders>
            <w:shd w:val="clear" w:color="auto" w:fill="auto"/>
            <w:vAlign w:val="center"/>
          </w:tcPr>
          <w:p w:rsidR="00E07B50" w:rsidRPr="00E07B50" w:rsidRDefault="00E07B50" w:rsidP="00E07B50">
            <w:pPr>
              <w:pStyle w:val="af7"/>
              <w:jc w:val="center"/>
              <w:rPr>
                <w:rFonts w:ascii="Times New Roman" w:hAnsi="Times New Roman"/>
                <w:sz w:val="12"/>
                <w:szCs w:val="12"/>
              </w:rPr>
            </w:pPr>
            <w:r w:rsidRPr="00E07B50">
              <w:rPr>
                <w:rFonts w:ascii="Times New Roman" w:hAnsi="Times New Roman"/>
                <w:sz w:val="12"/>
                <w:szCs w:val="12"/>
              </w:rPr>
              <w:t>Количество приоритетных  значимых объектов социальной инфраструктуры, оборудованных с целью обеспечения доступности для инвалидов и маломобильных граждан;</w:t>
            </w:r>
          </w:p>
        </w:tc>
        <w:tc>
          <w:tcPr>
            <w:tcW w:w="578" w:type="pct"/>
            <w:tcBorders>
              <w:bottom w:val="single" w:sz="4" w:space="0" w:color="auto"/>
            </w:tcBorders>
            <w:shd w:val="clear" w:color="auto" w:fill="auto"/>
            <w:vAlign w:val="center"/>
          </w:tcPr>
          <w:p w:rsidR="00E07B50" w:rsidRPr="00E07B50" w:rsidRDefault="00E07B50" w:rsidP="00E07B50">
            <w:pPr>
              <w:spacing w:line="240" w:lineRule="auto"/>
              <w:jc w:val="center"/>
              <w:rPr>
                <w:rFonts w:ascii="Times New Roman" w:hAnsi="Times New Roman"/>
                <w:bCs/>
                <w:sz w:val="12"/>
                <w:szCs w:val="12"/>
              </w:rPr>
            </w:pPr>
            <w:r w:rsidRPr="00E07B50">
              <w:rPr>
                <w:rFonts w:ascii="Times New Roman" w:hAnsi="Times New Roman"/>
                <w:bCs/>
                <w:sz w:val="12"/>
                <w:szCs w:val="12"/>
              </w:rPr>
              <w:t>шт.</w:t>
            </w:r>
          </w:p>
        </w:tc>
        <w:tc>
          <w:tcPr>
            <w:tcW w:w="733" w:type="pct"/>
            <w:tcBorders>
              <w:bottom w:val="single" w:sz="4" w:space="0" w:color="auto"/>
            </w:tcBorders>
            <w:shd w:val="clear" w:color="auto" w:fill="auto"/>
            <w:vAlign w:val="center"/>
          </w:tcPr>
          <w:p w:rsidR="00E07B50" w:rsidRPr="00E07B50" w:rsidRDefault="00E07B50" w:rsidP="00E07B50">
            <w:pPr>
              <w:spacing w:line="240" w:lineRule="auto"/>
              <w:jc w:val="center"/>
              <w:rPr>
                <w:rFonts w:ascii="Times New Roman" w:hAnsi="Times New Roman"/>
                <w:sz w:val="12"/>
                <w:szCs w:val="12"/>
              </w:rPr>
            </w:pPr>
            <w:r w:rsidRPr="00E07B50">
              <w:rPr>
                <w:rFonts w:ascii="Times New Roman" w:hAnsi="Times New Roman"/>
                <w:sz w:val="12"/>
                <w:szCs w:val="12"/>
              </w:rPr>
              <w:t>11</w:t>
            </w:r>
          </w:p>
        </w:tc>
        <w:tc>
          <w:tcPr>
            <w:tcW w:w="319" w:type="pct"/>
            <w:tcBorders>
              <w:bottom w:val="single" w:sz="4" w:space="0" w:color="auto"/>
            </w:tcBorders>
            <w:shd w:val="clear" w:color="auto" w:fill="auto"/>
            <w:vAlign w:val="center"/>
          </w:tcPr>
          <w:p w:rsidR="00E07B50" w:rsidRPr="00E07B50" w:rsidRDefault="00E07B50" w:rsidP="00E07B50">
            <w:pPr>
              <w:spacing w:line="240" w:lineRule="auto"/>
              <w:jc w:val="center"/>
              <w:rPr>
                <w:rFonts w:ascii="Times New Roman" w:hAnsi="Times New Roman"/>
                <w:sz w:val="12"/>
                <w:szCs w:val="12"/>
              </w:rPr>
            </w:pPr>
            <w:r w:rsidRPr="00E07B50">
              <w:rPr>
                <w:rFonts w:ascii="Times New Roman" w:hAnsi="Times New Roman"/>
                <w:sz w:val="12"/>
                <w:szCs w:val="12"/>
              </w:rPr>
              <w:t>12</w:t>
            </w:r>
          </w:p>
        </w:tc>
        <w:tc>
          <w:tcPr>
            <w:tcW w:w="319" w:type="pct"/>
            <w:tcBorders>
              <w:bottom w:val="single" w:sz="4" w:space="0" w:color="auto"/>
            </w:tcBorders>
            <w:shd w:val="clear" w:color="auto" w:fill="auto"/>
            <w:vAlign w:val="center"/>
          </w:tcPr>
          <w:p w:rsidR="00E07B50" w:rsidRPr="00E07B50" w:rsidRDefault="00E07B50" w:rsidP="00E07B50">
            <w:pPr>
              <w:spacing w:line="240" w:lineRule="auto"/>
              <w:jc w:val="center"/>
              <w:rPr>
                <w:rFonts w:ascii="Times New Roman" w:hAnsi="Times New Roman"/>
                <w:sz w:val="12"/>
                <w:szCs w:val="12"/>
              </w:rPr>
            </w:pPr>
            <w:r w:rsidRPr="00E07B50">
              <w:rPr>
                <w:rFonts w:ascii="Times New Roman" w:hAnsi="Times New Roman"/>
                <w:sz w:val="12"/>
                <w:szCs w:val="12"/>
              </w:rPr>
              <w:t>13</w:t>
            </w:r>
          </w:p>
        </w:tc>
        <w:tc>
          <w:tcPr>
            <w:tcW w:w="320" w:type="pct"/>
            <w:shd w:val="clear" w:color="auto" w:fill="auto"/>
            <w:vAlign w:val="center"/>
          </w:tcPr>
          <w:p w:rsidR="00E07B50" w:rsidRPr="00E07B50" w:rsidRDefault="00E07B50" w:rsidP="00E07B50">
            <w:pPr>
              <w:spacing w:line="240" w:lineRule="auto"/>
              <w:jc w:val="center"/>
              <w:rPr>
                <w:rFonts w:ascii="Times New Roman" w:hAnsi="Times New Roman"/>
                <w:sz w:val="12"/>
                <w:szCs w:val="12"/>
              </w:rPr>
            </w:pPr>
            <w:r w:rsidRPr="00E07B50">
              <w:rPr>
                <w:rFonts w:ascii="Times New Roman" w:hAnsi="Times New Roman"/>
                <w:sz w:val="12"/>
                <w:szCs w:val="12"/>
              </w:rPr>
              <w:t>14</w:t>
            </w:r>
          </w:p>
        </w:tc>
      </w:tr>
      <w:tr w:rsidR="00E07B50" w:rsidRPr="00E07B50" w:rsidTr="00E07B50">
        <w:trPr>
          <w:trHeight w:val="70"/>
          <w:jc w:val="center"/>
        </w:trPr>
        <w:tc>
          <w:tcPr>
            <w:tcW w:w="5000" w:type="pct"/>
            <w:gridSpan w:val="7"/>
            <w:shd w:val="clear" w:color="auto" w:fill="auto"/>
            <w:vAlign w:val="center"/>
          </w:tcPr>
          <w:p w:rsidR="00E07B50" w:rsidRPr="00E07B50" w:rsidRDefault="00E07B50" w:rsidP="00E07B50">
            <w:pPr>
              <w:jc w:val="center"/>
              <w:rPr>
                <w:rFonts w:ascii="Times New Roman" w:hAnsi="Times New Roman"/>
                <w:sz w:val="12"/>
                <w:szCs w:val="12"/>
              </w:rPr>
            </w:pPr>
            <w:r w:rsidRPr="00E07B50">
              <w:rPr>
                <w:rFonts w:ascii="Times New Roman" w:hAnsi="Times New Roman"/>
                <w:sz w:val="12"/>
                <w:szCs w:val="12"/>
              </w:rPr>
              <w:t>Цель: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E07B50" w:rsidRPr="00E07B50" w:rsidTr="00E07B50">
        <w:trPr>
          <w:trHeight w:val="70"/>
          <w:jc w:val="center"/>
        </w:trPr>
        <w:tc>
          <w:tcPr>
            <w:tcW w:w="5000" w:type="pct"/>
            <w:gridSpan w:val="7"/>
            <w:shd w:val="clear" w:color="auto" w:fill="auto"/>
            <w:vAlign w:val="center"/>
          </w:tcPr>
          <w:p w:rsidR="00E07B50" w:rsidRPr="00E07B50" w:rsidRDefault="00E07B50" w:rsidP="00E07B50">
            <w:pPr>
              <w:spacing w:after="0"/>
              <w:jc w:val="center"/>
              <w:rPr>
                <w:rFonts w:ascii="Times New Roman" w:hAnsi="Times New Roman"/>
                <w:sz w:val="12"/>
                <w:szCs w:val="12"/>
              </w:rPr>
            </w:pPr>
            <w:r w:rsidRPr="00E07B50">
              <w:rPr>
                <w:rFonts w:ascii="Times New Roman" w:hAnsi="Times New Roman"/>
                <w:sz w:val="12"/>
                <w:szCs w:val="12"/>
              </w:rPr>
              <w:t>Задача 2. Информирование граждан по вопросам создания для инвалидов и маломобильных граждан безбарьерной среды жизнедеятельности, социальной поддержки и проведение культурно-спортивных массовых мероприятий.</w:t>
            </w:r>
          </w:p>
        </w:tc>
      </w:tr>
      <w:tr w:rsidR="00E07B50" w:rsidRPr="00E07B50" w:rsidTr="00E07B50">
        <w:trPr>
          <w:trHeight w:val="70"/>
          <w:jc w:val="center"/>
        </w:trPr>
        <w:tc>
          <w:tcPr>
            <w:tcW w:w="270" w:type="pct"/>
            <w:shd w:val="clear" w:color="auto" w:fill="auto"/>
            <w:vAlign w:val="center"/>
          </w:tcPr>
          <w:p w:rsidR="00E07B50" w:rsidRPr="00E07B50" w:rsidRDefault="00E07B50" w:rsidP="00E07B50">
            <w:pPr>
              <w:tabs>
                <w:tab w:val="left" w:pos="387"/>
              </w:tabs>
              <w:spacing w:after="0" w:line="240" w:lineRule="auto"/>
              <w:ind w:left="142"/>
              <w:jc w:val="center"/>
              <w:rPr>
                <w:rFonts w:ascii="Times New Roman" w:hAnsi="Times New Roman"/>
                <w:bCs/>
                <w:sz w:val="12"/>
                <w:szCs w:val="12"/>
              </w:rPr>
            </w:pPr>
            <w:r w:rsidRPr="00E07B50">
              <w:rPr>
                <w:rFonts w:ascii="Times New Roman" w:hAnsi="Times New Roman"/>
                <w:bCs/>
                <w:sz w:val="12"/>
                <w:szCs w:val="12"/>
              </w:rPr>
              <w:t>2</w:t>
            </w:r>
          </w:p>
        </w:tc>
        <w:tc>
          <w:tcPr>
            <w:tcW w:w="2461" w:type="pct"/>
            <w:tcBorders>
              <w:top w:val="single" w:sz="4" w:space="0" w:color="auto"/>
            </w:tcBorders>
            <w:shd w:val="clear" w:color="auto" w:fill="auto"/>
            <w:vAlign w:val="center"/>
          </w:tcPr>
          <w:p w:rsidR="00E07B50" w:rsidRPr="00E07B50" w:rsidRDefault="00E07B50" w:rsidP="00E07B50">
            <w:pPr>
              <w:pStyle w:val="af7"/>
              <w:jc w:val="center"/>
              <w:rPr>
                <w:rFonts w:ascii="Times New Roman" w:hAnsi="Times New Roman"/>
                <w:sz w:val="12"/>
                <w:szCs w:val="12"/>
              </w:rPr>
            </w:pPr>
            <w:r w:rsidRPr="00E07B50">
              <w:rPr>
                <w:rFonts w:ascii="Times New Roman" w:hAnsi="Times New Roman"/>
                <w:sz w:val="12"/>
                <w:szCs w:val="12"/>
              </w:rPr>
              <w:t>Количество публикаций в средствах массовой информации по вопросам создания для инвалидов и маломобильных граждан безбарьерной среды жизнедеятельности и условий, необходимых для успешной интеграции их в общество.</w:t>
            </w:r>
          </w:p>
        </w:tc>
        <w:tc>
          <w:tcPr>
            <w:tcW w:w="578" w:type="pct"/>
            <w:shd w:val="clear" w:color="auto" w:fill="auto"/>
            <w:vAlign w:val="center"/>
          </w:tcPr>
          <w:p w:rsidR="00E07B50" w:rsidRPr="00E07B50" w:rsidRDefault="00E07B50" w:rsidP="00E07B50">
            <w:pPr>
              <w:spacing w:after="0" w:line="240" w:lineRule="auto"/>
              <w:jc w:val="center"/>
              <w:rPr>
                <w:rFonts w:ascii="Times New Roman" w:hAnsi="Times New Roman"/>
                <w:bCs/>
                <w:sz w:val="12"/>
                <w:szCs w:val="12"/>
              </w:rPr>
            </w:pPr>
            <w:r w:rsidRPr="00E07B50">
              <w:rPr>
                <w:rFonts w:ascii="Times New Roman" w:hAnsi="Times New Roman"/>
                <w:bCs/>
                <w:sz w:val="12"/>
                <w:szCs w:val="12"/>
              </w:rPr>
              <w:t>шт.</w:t>
            </w:r>
          </w:p>
        </w:tc>
        <w:tc>
          <w:tcPr>
            <w:tcW w:w="733" w:type="pct"/>
            <w:shd w:val="clear" w:color="auto" w:fill="auto"/>
            <w:vAlign w:val="center"/>
          </w:tcPr>
          <w:p w:rsidR="00E07B50" w:rsidRPr="00E07B50" w:rsidRDefault="00E07B50" w:rsidP="00E07B50">
            <w:pPr>
              <w:spacing w:after="0" w:line="240" w:lineRule="auto"/>
              <w:jc w:val="center"/>
              <w:rPr>
                <w:rFonts w:ascii="Times New Roman" w:hAnsi="Times New Roman"/>
                <w:sz w:val="12"/>
                <w:szCs w:val="12"/>
              </w:rPr>
            </w:pPr>
            <w:r w:rsidRPr="00E07B50">
              <w:rPr>
                <w:rFonts w:ascii="Times New Roman" w:hAnsi="Times New Roman"/>
                <w:sz w:val="12"/>
                <w:szCs w:val="12"/>
              </w:rPr>
              <w:t>4</w:t>
            </w:r>
          </w:p>
        </w:tc>
        <w:tc>
          <w:tcPr>
            <w:tcW w:w="319" w:type="pct"/>
            <w:shd w:val="clear" w:color="auto" w:fill="auto"/>
            <w:vAlign w:val="center"/>
          </w:tcPr>
          <w:p w:rsidR="00E07B50" w:rsidRPr="00E07B50" w:rsidRDefault="00E07B50" w:rsidP="00E07B50">
            <w:pPr>
              <w:spacing w:after="0" w:line="240" w:lineRule="auto"/>
              <w:jc w:val="center"/>
              <w:rPr>
                <w:rFonts w:ascii="Times New Roman" w:hAnsi="Times New Roman"/>
                <w:sz w:val="12"/>
                <w:szCs w:val="12"/>
              </w:rPr>
            </w:pPr>
            <w:r w:rsidRPr="00E07B50">
              <w:rPr>
                <w:rFonts w:ascii="Times New Roman" w:hAnsi="Times New Roman"/>
                <w:sz w:val="12"/>
                <w:szCs w:val="12"/>
              </w:rPr>
              <w:t>4</w:t>
            </w:r>
          </w:p>
        </w:tc>
        <w:tc>
          <w:tcPr>
            <w:tcW w:w="319" w:type="pct"/>
            <w:shd w:val="clear" w:color="auto" w:fill="auto"/>
            <w:vAlign w:val="center"/>
          </w:tcPr>
          <w:p w:rsidR="00E07B50" w:rsidRPr="00E07B50" w:rsidRDefault="00E07B50" w:rsidP="00E07B50">
            <w:pPr>
              <w:spacing w:after="0" w:line="240" w:lineRule="auto"/>
              <w:jc w:val="center"/>
              <w:rPr>
                <w:rFonts w:ascii="Times New Roman" w:hAnsi="Times New Roman"/>
                <w:sz w:val="12"/>
                <w:szCs w:val="12"/>
              </w:rPr>
            </w:pPr>
            <w:r w:rsidRPr="00E07B50">
              <w:rPr>
                <w:rFonts w:ascii="Times New Roman" w:hAnsi="Times New Roman"/>
                <w:sz w:val="12"/>
                <w:szCs w:val="12"/>
              </w:rPr>
              <w:t>4</w:t>
            </w:r>
          </w:p>
        </w:tc>
        <w:tc>
          <w:tcPr>
            <w:tcW w:w="320" w:type="pct"/>
            <w:shd w:val="clear" w:color="auto" w:fill="auto"/>
            <w:vAlign w:val="center"/>
          </w:tcPr>
          <w:p w:rsidR="00E07B50" w:rsidRPr="00E07B50" w:rsidRDefault="00E07B50" w:rsidP="00E07B50">
            <w:pPr>
              <w:spacing w:after="0" w:line="240" w:lineRule="auto"/>
              <w:jc w:val="center"/>
              <w:rPr>
                <w:rFonts w:ascii="Times New Roman" w:hAnsi="Times New Roman"/>
                <w:bCs/>
                <w:sz w:val="12"/>
                <w:szCs w:val="12"/>
              </w:rPr>
            </w:pPr>
            <w:r>
              <w:rPr>
                <w:rFonts w:ascii="Times New Roman" w:hAnsi="Times New Roman"/>
                <w:bCs/>
                <w:sz w:val="12"/>
                <w:szCs w:val="12"/>
              </w:rPr>
              <w:t>4</w:t>
            </w:r>
          </w:p>
        </w:tc>
      </w:tr>
    </w:tbl>
    <w:p w:rsidR="00E07B50" w:rsidRPr="004C1B41" w:rsidRDefault="00E07B50" w:rsidP="00E07B50">
      <w:pPr>
        <w:tabs>
          <w:tab w:val="left" w:pos="6936"/>
        </w:tabs>
        <w:spacing w:after="0" w:line="240" w:lineRule="auto"/>
        <w:ind w:firstLine="284"/>
        <w:jc w:val="center"/>
        <w:rPr>
          <w:rFonts w:ascii="Times New Roman" w:eastAsia="Calibri" w:hAnsi="Times New Roman" w:cs="Times New Roman"/>
          <w:bCs/>
          <w:sz w:val="12"/>
          <w:szCs w:val="12"/>
        </w:rPr>
      </w:pPr>
    </w:p>
    <w:p w:rsidR="00B87A68" w:rsidRPr="00B87A68" w:rsidRDefault="00B87A68" w:rsidP="00B87A68">
      <w:pPr>
        <w:tabs>
          <w:tab w:val="left" w:pos="6936"/>
        </w:tabs>
        <w:spacing w:after="0" w:line="240" w:lineRule="auto"/>
        <w:ind w:firstLine="284"/>
        <w:jc w:val="right"/>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Приложение №3</w:t>
      </w:r>
    </w:p>
    <w:p w:rsidR="00B87A68" w:rsidRPr="00B87A68" w:rsidRDefault="00B87A68" w:rsidP="00B87A68">
      <w:pPr>
        <w:tabs>
          <w:tab w:val="left" w:pos="6936"/>
        </w:tabs>
        <w:spacing w:after="0" w:line="240" w:lineRule="auto"/>
        <w:ind w:firstLine="284"/>
        <w:jc w:val="right"/>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к муниципальной  Программе  </w:t>
      </w:r>
    </w:p>
    <w:p w:rsidR="00B87A68" w:rsidRPr="00B87A68" w:rsidRDefault="00B87A68" w:rsidP="00B87A68">
      <w:pPr>
        <w:tabs>
          <w:tab w:val="left" w:pos="6936"/>
        </w:tabs>
        <w:spacing w:after="0" w:line="240" w:lineRule="auto"/>
        <w:ind w:firstLine="284"/>
        <w:jc w:val="right"/>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«Обеспечение беспрепятственного доступа</w:t>
      </w:r>
    </w:p>
    <w:p w:rsidR="00B87A68" w:rsidRPr="00B87A68" w:rsidRDefault="00B87A68" w:rsidP="00B87A68">
      <w:pPr>
        <w:tabs>
          <w:tab w:val="left" w:pos="6936"/>
        </w:tabs>
        <w:spacing w:after="0" w:line="240" w:lineRule="auto"/>
        <w:ind w:firstLine="284"/>
        <w:jc w:val="right"/>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 инвалидов и маломобильных групп населения</w:t>
      </w:r>
    </w:p>
    <w:p w:rsidR="00B87A68" w:rsidRPr="00B87A68" w:rsidRDefault="00B87A68" w:rsidP="00B87A68">
      <w:pPr>
        <w:tabs>
          <w:tab w:val="left" w:pos="6936"/>
        </w:tabs>
        <w:spacing w:after="0" w:line="240" w:lineRule="auto"/>
        <w:ind w:firstLine="284"/>
        <w:jc w:val="right"/>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к объектам социальной инфраструктуры </w:t>
      </w:r>
    </w:p>
    <w:p w:rsidR="00B87A68" w:rsidRPr="00B87A68" w:rsidRDefault="00B87A68" w:rsidP="00B87A68">
      <w:pPr>
        <w:tabs>
          <w:tab w:val="left" w:pos="6936"/>
        </w:tabs>
        <w:spacing w:after="0" w:line="240" w:lineRule="auto"/>
        <w:ind w:firstLine="284"/>
        <w:jc w:val="right"/>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и информации в муниципальном районе Сергиевский</w:t>
      </w:r>
    </w:p>
    <w:p w:rsidR="00B87A68" w:rsidRPr="00B87A68" w:rsidRDefault="00B87A68" w:rsidP="00B87A6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на 2021-2023 годы»</w:t>
      </w:r>
    </w:p>
    <w:p w:rsidR="00B87A68" w:rsidRPr="00B87A68" w:rsidRDefault="00B87A68" w:rsidP="00B87A68">
      <w:pPr>
        <w:tabs>
          <w:tab w:val="left" w:pos="6936"/>
        </w:tabs>
        <w:spacing w:after="0" w:line="240" w:lineRule="auto"/>
        <w:ind w:firstLine="284"/>
        <w:jc w:val="center"/>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МЕТОДИКА РАСЧЕТА</w:t>
      </w:r>
    </w:p>
    <w:p w:rsidR="004C1B41" w:rsidRDefault="00B87A68" w:rsidP="00B87A68">
      <w:pPr>
        <w:tabs>
          <w:tab w:val="left" w:pos="6936"/>
        </w:tabs>
        <w:spacing w:after="0" w:line="240" w:lineRule="auto"/>
        <w:ind w:firstLine="284"/>
        <w:jc w:val="center"/>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Значений целевых показателей (индикаторов) муниципальной программы муниципального района Сергиевский  Самарской области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339"/>
        <w:gridCol w:w="1934"/>
        <w:gridCol w:w="2212"/>
        <w:gridCol w:w="852"/>
      </w:tblGrid>
      <w:tr w:rsidR="00B87A68" w:rsidRPr="00B87A68" w:rsidTr="00B87A68">
        <w:trPr>
          <w:trHeight w:val="70"/>
        </w:trPr>
        <w:tc>
          <w:tcPr>
            <w:tcW w:w="254"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 п/п</w:t>
            </w:r>
          </w:p>
        </w:tc>
        <w:tc>
          <w:tcPr>
            <w:tcW w:w="1513"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Наименование показателя (индикатора)</w:t>
            </w:r>
          </w:p>
        </w:tc>
        <w:tc>
          <w:tcPr>
            <w:tcW w:w="1251"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Методика расчета показателя (индикатора)</w:t>
            </w:r>
          </w:p>
        </w:tc>
        <w:tc>
          <w:tcPr>
            <w:tcW w:w="1431"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Источник информации для расчета значения показателя (индикатора)</w:t>
            </w:r>
          </w:p>
        </w:tc>
        <w:tc>
          <w:tcPr>
            <w:tcW w:w="551"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Примечание</w:t>
            </w:r>
          </w:p>
        </w:tc>
      </w:tr>
      <w:tr w:rsidR="00B87A68" w:rsidRPr="00B87A68" w:rsidTr="00B87A68">
        <w:trPr>
          <w:trHeight w:val="290"/>
        </w:trPr>
        <w:tc>
          <w:tcPr>
            <w:tcW w:w="254"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1</w:t>
            </w:r>
          </w:p>
        </w:tc>
        <w:tc>
          <w:tcPr>
            <w:tcW w:w="1513" w:type="pct"/>
          </w:tcPr>
          <w:p w:rsidR="00B87A68" w:rsidRPr="00B87A68" w:rsidRDefault="00B87A68" w:rsidP="00B87A68">
            <w:pPr>
              <w:pStyle w:val="ConsPlusNormal"/>
              <w:ind w:firstLine="0"/>
              <w:jc w:val="both"/>
              <w:rPr>
                <w:rFonts w:ascii="Times New Roman" w:hAnsi="Times New Roman" w:cs="Times New Roman"/>
                <w:sz w:val="12"/>
                <w:szCs w:val="12"/>
              </w:rPr>
            </w:pPr>
            <w:r w:rsidRPr="00B87A68">
              <w:rPr>
                <w:rFonts w:ascii="Times New Roman" w:hAnsi="Times New Roman"/>
                <w:color w:val="000000"/>
                <w:sz w:val="12"/>
                <w:szCs w:val="12"/>
              </w:rPr>
              <w:t>количество приоритетных значимых объектов социальной инфраструктуры, оборудованных с целью обеспечения доступности для инвалидов и маломобильных граждан</w:t>
            </w:r>
          </w:p>
        </w:tc>
        <w:tc>
          <w:tcPr>
            <w:tcW w:w="1251"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Единица измерения шт.</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 xml:space="preserve">Абсолютный показатель равен </w:t>
            </w:r>
            <w:r w:rsidRPr="00B87A68">
              <w:rPr>
                <w:rFonts w:ascii="Times New Roman" w:hAnsi="Times New Roman"/>
                <w:color w:val="000000"/>
                <w:sz w:val="12"/>
                <w:szCs w:val="12"/>
              </w:rPr>
              <w:t>количеству приоритетных значимых объектов социальной инфраструктуры, оборудованных с целью обеспечения доступности для инвалидов и маломобильных граждан</w:t>
            </w:r>
          </w:p>
        </w:tc>
        <w:tc>
          <w:tcPr>
            <w:tcW w:w="1431"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МАУ «Сервис» муниципального района Сергиевский</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МКУ «Центр общественных организаций» муниципального района Сергиевский</w:t>
            </w:r>
          </w:p>
          <w:p w:rsidR="00B87A68" w:rsidRPr="00B87A68" w:rsidRDefault="00B87A68" w:rsidP="00B87A68">
            <w:pPr>
              <w:spacing w:after="0" w:line="240" w:lineRule="auto"/>
              <w:rPr>
                <w:rFonts w:ascii="Times New Roman" w:hAnsi="Times New Roman"/>
                <w:color w:val="000000"/>
                <w:sz w:val="12"/>
                <w:szCs w:val="12"/>
              </w:rPr>
            </w:pPr>
            <w:r w:rsidRPr="00B87A68">
              <w:rPr>
                <w:rFonts w:ascii="Times New Roman" w:hAnsi="Times New Roman"/>
                <w:color w:val="000000"/>
                <w:sz w:val="12"/>
                <w:szCs w:val="12"/>
              </w:rPr>
              <w:t>МКУ «Управление культуры, туризма и молодёжной политики муниципального района Сергиевский»</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 xml:space="preserve">Управление по муниципальному району Сергиевский </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ГБУЗ  «Сергиевская ЦРБ»</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Северное управление Министерства образо</w:t>
            </w:r>
            <w:r>
              <w:rPr>
                <w:rFonts w:ascii="Times New Roman" w:hAnsi="Times New Roman"/>
                <w:sz w:val="12"/>
                <w:szCs w:val="12"/>
              </w:rPr>
              <w:t>вания и науки Самарской области</w:t>
            </w:r>
          </w:p>
        </w:tc>
        <w:tc>
          <w:tcPr>
            <w:tcW w:w="551" w:type="pct"/>
          </w:tcPr>
          <w:p w:rsidR="00B87A68" w:rsidRPr="00B87A68" w:rsidRDefault="00B87A68" w:rsidP="00B87A68">
            <w:pPr>
              <w:spacing w:after="0" w:line="240" w:lineRule="auto"/>
              <w:rPr>
                <w:rFonts w:ascii="Times New Roman" w:hAnsi="Times New Roman"/>
                <w:sz w:val="12"/>
                <w:szCs w:val="12"/>
              </w:rPr>
            </w:pPr>
          </w:p>
        </w:tc>
      </w:tr>
      <w:tr w:rsidR="00B87A68" w:rsidRPr="00B87A68" w:rsidTr="00B87A68">
        <w:trPr>
          <w:trHeight w:val="290"/>
        </w:trPr>
        <w:tc>
          <w:tcPr>
            <w:tcW w:w="254"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2</w:t>
            </w:r>
          </w:p>
        </w:tc>
        <w:tc>
          <w:tcPr>
            <w:tcW w:w="1513" w:type="pct"/>
          </w:tcPr>
          <w:p w:rsidR="00B87A68" w:rsidRPr="00B87A68" w:rsidRDefault="00B87A68" w:rsidP="00B87A68">
            <w:pPr>
              <w:pStyle w:val="ConsPlusNormal"/>
              <w:ind w:firstLine="0"/>
              <w:jc w:val="both"/>
              <w:rPr>
                <w:rFonts w:ascii="Times New Roman" w:eastAsia="Arial Unicode MS" w:hAnsi="Times New Roman" w:cs="Times New Roman"/>
                <w:bCs/>
                <w:sz w:val="12"/>
                <w:szCs w:val="12"/>
                <w:u w:color="000000"/>
              </w:rPr>
            </w:pPr>
            <w:r w:rsidRPr="00B87A68">
              <w:rPr>
                <w:rFonts w:ascii="Times New Roman" w:hAnsi="Times New Roman"/>
                <w:color w:val="000000"/>
                <w:sz w:val="12"/>
                <w:szCs w:val="12"/>
              </w:rPr>
              <w:t>количество публикаций в средствах массовой информации по вопросам создания для инвалидов и маломобильных граждан безбарьерной среды жизнедеятельности и условий, необходимых для успешной интеграции их в общество</w:t>
            </w:r>
          </w:p>
        </w:tc>
        <w:tc>
          <w:tcPr>
            <w:tcW w:w="1251"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Единица измерения шт.</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 xml:space="preserve">Абсолютный показатель равен </w:t>
            </w:r>
            <w:r w:rsidRPr="00B87A68">
              <w:rPr>
                <w:rFonts w:ascii="Times New Roman" w:hAnsi="Times New Roman"/>
                <w:color w:val="000000"/>
                <w:sz w:val="12"/>
                <w:szCs w:val="12"/>
              </w:rPr>
              <w:t>количеству публикаций в средствах массовой информации по вопросам создания для инвалидов и маломобильных граждан безбарьерной среды жизнедеятельности и условий, необходимых для успешной интеграции их в общество, от общего числа публикаций</w:t>
            </w:r>
          </w:p>
        </w:tc>
        <w:tc>
          <w:tcPr>
            <w:tcW w:w="1431" w:type="pct"/>
          </w:tcPr>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 xml:space="preserve">МКУ «Центр общественных организаций» муниципального района Сергиевский </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ГКУ «ГУ социальной защиты населения Северного округа»</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ГБУЗ  «Сергиевская ЦРБ»</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Организационное управление администрации муниципального района Сергиевский</w:t>
            </w:r>
          </w:p>
          <w:p w:rsidR="00B87A68" w:rsidRPr="00B87A68" w:rsidRDefault="00B87A68" w:rsidP="00B87A68">
            <w:pPr>
              <w:spacing w:after="0" w:line="240" w:lineRule="auto"/>
              <w:rPr>
                <w:rFonts w:ascii="Times New Roman" w:hAnsi="Times New Roman"/>
                <w:sz w:val="12"/>
                <w:szCs w:val="12"/>
              </w:rPr>
            </w:pPr>
            <w:r w:rsidRPr="00B87A68">
              <w:rPr>
                <w:rFonts w:ascii="Times New Roman" w:hAnsi="Times New Roman"/>
                <w:sz w:val="12"/>
                <w:szCs w:val="12"/>
              </w:rPr>
              <w:t>Отдел социального обслуживания по Сергиевскому району АНО «ЦСОН Северного округа»</w:t>
            </w:r>
          </w:p>
        </w:tc>
        <w:tc>
          <w:tcPr>
            <w:tcW w:w="551" w:type="pct"/>
          </w:tcPr>
          <w:p w:rsidR="00B87A68" w:rsidRPr="00B87A68" w:rsidRDefault="00B87A68" w:rsidP="00B87A68">
            <w:pPr>
              <w:spacing w:after="0" w:line="240" w:lineRule="auto"/>
              <w:rPr>
                <w:rFonts w:ascii="Times New Roman" w:hAnsi="Times New Roman"/>
                <w:sz w:val="12"/>
                <w:szCs w:val="12"/>
              </w:rPr>
            </w:pPr>
          </w:p>
        </w:tc>
      </w:tr>
    </w:tbl>
    <w:p w:rsidR="00B87A68" w:rsidRDefault="00B87A68" w:rsidP="00B87A68">
      <w:pPr>
        <w:tabs>
          <w:tab w:val="left" w:pos="6936"/>
        </w:tabs>
        <w:spacing w:after="0" w:line="240" w:lineRule="auto"/>
        <w:ind w:firstLine="284"/>
        <w:jc w:val="center"/>
        <w:rPr>
          <w:rFonts w:ascii="Times New Roman" w:eastAsia="Calibri" w:hAnsi="Times New Roman" w:cs="Times New Roman"/>
          <w:bCs/>
          <w:sz w:val="12"/>
          <w:szCs w:val="12"/>
        </w:rPr>
      </w:pPr>
    </w:p>
    <w:p w:rsidR="00B87A68" w:rsidRPr="00B87A68" w:rsidRDefault="00B87A68" w:rsidP="00B87A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Пояснительная записка </w:t>
      </w:r>
      <w:r w:rsidRPr="00B87A68">
        <w:rPr>
          <w:rFonts w:ascii="Times New Roman" w:eastAsia="Calibri" w:hAnsi="Times New Roman" w:cs="Times New Roman"/>
          <w:bCs/>
          <w:sz w:val="12"/>
          <w:szCs w:val="12"/>
        </w:rPr>
        <w:t xml:space="preserve">к </w:t>
      </w:r>
      <w:r>
        <w:rPr>
          <w:rFonts w:ascii="Times New Roman" w:eastAsia="Calibri" w:hAnsi="Times New Roman" w:cs="Times New Roman"/>
          <w:bCs/>
          <w:sz w:val="12"/>
          <w:szCs w:val="12"/>
        </w:rPr>
        <w:t xml:space="preserve">проекту муниципальной программы </w:t>
      </w:r>
      <w:r w:rsidRPr="00B87A68">
        <w:rPr>
          <w:rFonts w:ascii="Times New Roman" w:eastAsia="Calibri" w:hAnsi="Times New Roman" w:cs="Times New Roman"/>
          <w:bCs/>
          <w:sz w:val="12"/>
          <w:szCs w:val="12"/>
        </w:rPr>
        <w:t>«Обеспечение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 – 2023  годы».</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Актуальность проблемы определяется тем, что в последние годы отмечается устойчивая тенденция к увеличению количества лиц с ограниченными возможностями здоровья. Воздействие неблагоприятных факторов внешней среды, высокий уровень травматизма, недостаточный уровень развития системы мер, направленных на профилактику инвалидности, способствуют возрастанию процентной доли людей с ограниченными возможностями здоровья среди общего числа граждан.</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По состоянию на 1 января 2020 года в муниципальном районе Сергиевский проживают 3198 инвалидов различных категорий, из которых доля «тяжелых» групп (1 и 2) составляет около 52 %  от общей численности.  Инвалидов 1 группы 242 чел., инвалидов 2 группы 1445 чел., инвалидов 3 группы 1270 чел., детей-инвалидов 241 чел.</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Следует отметить, что большая часть инвалидов – это люди трудоспособного возраста. Однако занятость инвалидов минимальна. Невостребованность, невозможность в современных условиях обеспечить необходимые условия жизни отрицательно сказывается на психологическом состоянии инвалидов.</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lastRenderedPageBreak/>
        <w:t xml:space="preserve">Значительная часть объектов социальной инфраструктуры, в том числе сооружений улично – дорожной сети, учитывают, в основном, только пользование ими здоровыми людьми.  Граждане, использующие для передвижения кресла-коляски, костыли, другие специальные средства или постороннюю помощь, лишены возможности беспрепятственно пользоваться этими сооружениями в силу различных заболеваний опорно-двигательной системы или травмы нижних конечностей. </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Исходя из вышеизложенного, можно сделать вывод о необходимости создания условий, обеспечивающих восстановление социального статуса инвалидов, достижения им материальной независимости и социальной адаптации. Сегодня, как никогда ранее, требуется принятие комплексных мер, направленных на реализацию мероприятий по усилению социальной поддержки и улучшению качества жизни людей с ограниченными возможностями здоровья.</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При отсутствии введения программно-целевого метода не будет достигнуто комплексного решения поставленных задач, решение каждой из которых неразрывно от других влияет на достижение поставленной цели.</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Целями Программы являются:</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создание комплексных мер, направленных на реализацию мероприятий по усилению социальной поддержки и улучшение качества жизни людей с ограниченными возможностями здоровья  муниципального района Сергиевский;</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объединение усилий всех служб муниципального района в решении вопросов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Для достижения данных целей необходимо решение следующих задач:</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обеспечение доступной для инвалидов и маломобильных групп населения среды жизнедеятельности;</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разработка и осуществление комплекса мер по повышению общественного статуса лиц с ограниченными возможностями здоровья;</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определение потребностей инвалидов и маломобильных групп населения в мерах по обеспечению доступной среды жизнедеятельности;</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создание условий для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Для реализации основных мероприятий Программы потребуются финансовое обеспечение из средств местного бюджета. </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Объем финансирования мероприятий Программы за счет средств бюджета  муниципального района Сергиевский составляет в прогнозных цифрах:</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Всего: 600,00 тыс.руб., </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в том числе по годам: </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2021 г.-200,00 тыс.руб;</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2022 г. – 200,00 тыс.руб; </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2023  г.- 200,00 тыс.руб.</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xml:space="preserve">Ожидаемые </w:t>
      </w:r>
      <w:r>
        <w:rPr>
          <w:rFonts w:ascii="Times New Roman" w:eastAsia="Calibri" w:hAnsi="Times New Roman" w:cs="Times New Roman"/>
          <w:bCs/>
          <w:sz w:val="12"/>
          <w:szCs w:val="12"/>
        </w:rPr>
        <w:t>результаты реализации Программы</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Предполагается, что реализация мероприятий Программы позволит:</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создать комплексные меры, направленные  на реализацию мероприятий по усилению социальной поддержки и улучшение качества жизни людей с ограниченными возможностями здоровья  муниципального района Сергиевский;</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объединить усилия всех служб муниципального района в решении вопросов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обеспечить доступной для инвалидов и маломобильных групп населения средой жизнедеятельности;</w:t>
      </w:r>
    </w:p>
    <w:p w:rsidR="00B87A68" w:rsidRP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определить потребности  инвалидов и маломобильных групп населения в мерах по обеспечению доступной среды жизнедеятельности;</w:t>
      </w:r>
    </w:p>
    <w:p w:rsidR="00471FB0"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r w:rsidRPr="00B87A68">
        <w:rPr>
          <w:rFonts w:ascii="Times New Roman" w:eastAsia="Calibri" w:hAnsi="Times New Roman" w:cs="Times New Roman"/>
          <w:bCs/>
          <w:sz w:val="12"/>
          <w:szCs w:val="12"/>
        </w:rPr>
        <w:t>- обеспечить беспрепятственный доступ и пользование маломобильными гражданами объектами социальной, транспортной и инженерной инфраструктур в муниципальном районе Сергиевский.</w:t>
      </w:r>
    </w:p>
    <w:p w:rsidR="00B87A68" w:rsidRDefault="00B87A68" w:rsidP="00B87A68">
      <w:pPr>
        <w:tabs>
          <w:tab w:val="left" w:pos="6936"/>
        </w:tabs>
        <w:spacing w:after="0" w:line="240" w:lineRule="auto"/>
        <w:ind w:firstLine="284"/>
        <w:jc w:val="both"/>
        <w:rPr>
          <w:rFonts w:ascii="Times New Roman" w:eastAsia="Calibri" w:hAnsi="Times New Roman" w:cs="Times New Roman"/>
          <w:bCs/>
          <w:sz w:val="12"/>
          <w:szCs w:val="12"/>
        </w:rPr>
      </w:pPr>
    </w:p>
    <w:p w:rsidR="00B52813" w:rsidRPr="00B52813" w:rsidRDefault="00B52813" w:rsidP="00B52813">
      <w:pPr>
        <w:tabs>
          <w:tab w:val="left" w:pos="6936"/>
        </w:tabs>
        <w:spacing w:after="0" w:line="240" w:lineRule="auto"/>
        <w:ind w:firstLine="284"/>
        <w:jc w:val="center"/>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Администрация</w:t>
      </w:r>
    </w:p>
    <w:p w:rsidR="00B52813" w:rsidRPr="00B52813" w:rsidRDefault="00B52813" w:rsidP="00B52813">
      <w:pPr>
        <w:tabs>
          <w:tab w:val="left" w:pos="6936"/>
        </w:tabs>
        <w:spacing w:after="0" w:line="240" w:lineRule="auto"/>
        <w:ind w:firstLine="284"/>
        <w:jc w:val="center"/>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муниципального ра</w:t>
      </w:r>
      <w:r>
        <w:rPr>
          <w:rFonts w:ascii="Times New Roman" w:eastAsia="Calibri" w:hAnsi="Times New Roman" w:cs="Times New Roman"/>
          <w:bCs/>
          <w:sz w:val="12"/>
          <w:szCs w:val="12"/>
        </w:rPr>
        <w:t xml:space="preserve">йона </w:t>
      </w:r>
      <w:r w:rsidRPr="00B52813">
        <w:rPr>
          <w:rFonts w:ascii="Times New Roman" w:eastAsia="Calibri" w:hAnsi="Times New Roman" w:cs="Times New Roman"/>
          <w:bCs/>
          <w:sz w:val="12"/>
          <w:szCs w:val="12"/>
        </w:rPr>
        <w:t>Сергиевский</w:t>
      </w:r>
    </w:p>
    <w:p w:rsidR="00B52813" w:rsidRPr="00B52813" w:rsidRDefault="00B52813" w:rsidP="00B5281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52813" w:rsidRPr="00B52813" w:rsidRDefault="00B52813" w:rsidP="00B5281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52813" w:rsidRDefault="00B52813" w:rsidP="00B52813">
      <w:pPr>
        <w:tabs>
          <w:tab w:val="left" w:pos="6936"/>
        </w:tabs>
        <w:spacing w:after="0" w:line="240" w:lineRule="auto"/>
        <w:ind w:firstLine="284"/>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«10» декабря 2020г.</w:t>
      </w:r>
      <w:r>
        <w:rPr>
          <w:rFonts w:ascii="Times New Roman" w:eastAsia="Calibri" w:hAnsi="Times New Roman" w:cs="Times New Roman"/>
          <w:bCs/>
          <w:sz w:val="12"/>
          <w:szCs w:val="12"/>
        </w:rPr>
        <w:t xml:space="preserve">                                                                                                                                                                                                   </w:t>
      </w:r>
      <w:r w:rsidRPr="00B52813">
        <w:rPr>
          <w:rFonts w:ascii="Times New Roman" w:eastAsia="Calibri" w:hAnsi="Times New Roman" w:cs="Times New Roman"/>
          <w:bCs/>
          <w:sz w:val="12"/>
          <w:szCs w:val="12"/>
        </w:rPr>
        <w:t>№1369</w:t>
      </w:r>
    </w:p>
    <w:p w:rsidR="00B52813" w:rsidRDefault="00B52813" w:rsidP="00B5281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признании утратившим силу постановления администрации </w:t>
      </w:r>
      <w:r w:rsidRPr="00B52813">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Самарской области  </w:t>
      </w:r>
      <w:r w:rsidRPr="00B52813">
        <w:rPr>
          <w:rFonts w:ascii="Times New Roman" w:eastAsia="Calibri" w:hAnsi="Times New Roman" w:cs="Times New Roman"/>
          <w:bCs/>
          <w:sz w:val="12"/>
          <w:szCs w:val="12"/>
        </w:rPr>
        <w:t>от 25.09.2018г. №1106 «Об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w:t>
      </w:r>
    </w:p>
    <w:p w:rsidR="00B52813" w:rsidRPr="00B52813" w:rsidRDefault="00B52813" w:rsidP="00B52813">
      <w:pPr>
        <w:tabs>
          <w:tab w:val="left" w:pos="6936"/>
        </w:tabs>
        <w:spacing w:after="0" w:line="240" w:lineRule="auto"/>
        <w:ind w:firstLine="284"/>
        <w:jc w:val="both"/>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В целях приведения нормативных правовых актов администрации муниципального района Сергиевский Самарской области в соответствие с действующим законодательством, руководствуясь частью 2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01.10.2020г.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w:t>
      </w:r>
      <w:r>
        <w:rPr>
          <w:rFonts w:ascii="Times New Roman" w:eastAsia="Calibri" w:hAnsi="Times New Roman" w:cs="Times New Roman"/>
          <w:bCs/>
          <w:sz w:val="12"/>
          <w:szCs w:val="12"/>
        </w:rPr>
        <w:t>ных предписаний, представлений»</w:t>
      </w:r>
    </w:p>
    <w:p w:rsidR="00B52813" w:rsidRPr="00B52813" w:rsidRDefault="00B52813" w:rsidP="00B528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B52813" w:rsidRPr="00B52813" w:rsidRDefault="00B52813" w:rsidP="00B52813">
      <w:pPr>
        <w:tabs>
          <w:tab w:val="left" w:pos="6936"/>
        </w:tabs>
        <w:spacing w:after="0" w:line="240" w:lineRule="auto"/>
        <w:ind w:firstLine="284"/>
        <w:jc w:val="both"/>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 xml:space="preserve">1. Признать утратившим силу постановление администрации муниципального района Сергиевский Самарской области от 25.09.2018г. №1106 «Об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 </w:t>
      </w:r>
    </w:p>
    <w:p w:rsidR="00B52813" w:rsidRPr="00B52813" w:rsidRDefault="00B52813" w:rsidP="00B52813">
      <w:pPr>
        <w:tabs>
          <w:tab w:val="left" w:pos="6936"/>
        </w:tabs>
        <w:spacing w:after="0" w:line="240" w:lineRule="auto"/>
        <w:ind w:firstLine="284"/>
        <w:jc w:val="both"/>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B52813" w:rsidRPr="00B52813" w:rsidRDefault="00B52813" w:rsidP="00B52813">
      <w:pPr>
        <w:tabs>
          <w:tab w:val="left" w:pos="6936"/>
        </w:tabs>
        <w:spacing w:after="0" w:line="240" w:lineRule="auto"/>
        <w:ind w:firstLine="284"/>
        <w:jc w:val="both"/>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3. Настоящее постановление вступает в силу с даты его официального опубликования.</w:t>
      </w:r>
    </w:p>
    <w:p w:rsidR="00B52813" w:rsidRPr="00B52813" w:rsidRDefault="00B52813" w:rsidP="00B52813">
      <w:pPr>
        <w:tabs>
          <w:tab w:val="left" w:pos="6936"/>
        </w:tabs>
        <w:spacing w:after="0" w:line="240" w:lineRule="auto"/>
        <w:ind w:firstLine="284"/>
        <w:jc w:val="both"/>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5. Контроль за выполнением настоящего постановления возложить на руководителя Контрольного управления администрации муниципального р</w:t>
      </w:r>
      <w:r>
        <w:rPr>
          <w:rFonts w:ascii="Times New Roman" w:eastAsia="Calibri" w:hAnsi="Times New Roman" w:cs="Times New Roman"/>
          <w:bCs/>
          <w:sz w:val="12"/>
          <w:szCs w:val="12"/>
        </w:rPr>
        <w:t>айона Сергиевский Андреева А.А.</w:t>
      </w:r>
    </w:p>
    <w:p w:rsidR="00B52813" w:rsidRPr="00B52813" w:rsidRDefault="00B52813" w:rsidP="00B52813">
      <w:pPr>
        <w:tabs>
          <w:tab w:val="left" w:pos="6936"/>
        </w:tabs>
        <w:spacing w:after="0" w:line="240" w:lineRule="auto"/>
        <w:ind w:firstLine="284"/>
        <w:jc w:val="right"/>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Глава муниципального района Сергиевский</w:t>
      </w:r>
    </w:p>
    <w:p w:rsidR="00B52813" w:rsidRDefault="00B52813" w:rsidP="00B52813">
      <w:pPr>
        <w:tabs>
          <w:tab w:val="left" w:pos="6936"/>
        </w:tabs>
        <w:spacing w:after="0" w:line="240" w:lineRule="auto"/>
        <w:ind w:firstLine="284"/>
        <w:jc w:val="right"/>
        <w:rPr>
          <w:rFonts w:ascii="Times New Roman" w:eastAsia="Calibri" w:hAnsi="Times New Roman" w:cs="Times New Roman"/>
          <w:bCs/>
          <w:sz w:val="12"/>
          <w:szCs w:val="12"/>
        </w:rPr>
      </w:pPr>
      <w:r w:rsidRPr="00B52813">
        <w:rPr>
          <w:rFonts w:ascii="Times New Roman" w:eastAsia="Calibri" w:hAnsi="Times New Roman" w:cs="Times New Roman"/>
          <w:bCs/>
          <w:sz w:val="12"/>
          <w:szCs w:val="12"/>
        </w:rPr>
        <w:t>А. А. Веселов</w:t>
      </w:r>
    </w:p>
    <w:p w:rsidR="00250A89" w:rsidRPr="00250A89" w:rsidRDefault="00250A89" w:rsidP="00250A89">
      <w:pPr>
        <w:tabs>
          <w:tab w:val="left" w:pos="6936"/>
        </w:tabs>
        <w:spacing w:after="0" w:line="240" w:lineRule="auto"/>
        <w:ind w:firstLine="284"/>
        <w:jc w:val="center"/>
        <w:rPr>
          <w:rFonts w:ascii="Times New Roman" w:eastAsia="Calibri" w:hAnsi="Times New Roman" w:cs="Times New Roman"/>
          <w:bCs/>
          <w:sz w:val="12"/>
          <w:szCs w:val="12"/>
        </w:rPr>
      </w:pPr>
      <w:r w:rsidRPr="00250A89">
        <w:rPr>
          <w:rFonts w:ascii="Times New Roman" w:eastAsia="Calibri" w:hAnsi="Times New Roman" w:cs="Times New Roman"/>
          <w:bCs/>
          <w:sz w:val="12"/>
          <w:szCs w:val="12"/>
        </w:rPr>
        <w:t>Администрация</w:t>
      </w:r>
    </w:p>
    <w:p w:rsidR="00250A89" w:rsidRPr="00250A89" w:rsidRDefault="00250A89" w:rsidP="00250A8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50A89">
        <w:rPr>
          <w:rFonts w:ascii="Times New Roman" w:eastAsia="Calibri" w:hAnsi="Times New Roman" w:cs="Times New Roman"/>
          <w:bCs/>
          <w:sz w:val="12"/>
          <w:szCs w:val="12"/>
        </w:rPr>
        <w:t>Сергиевский</w:t>
      </w:r>
    </w:p>
    <w:p w:rsidR="00250A89" w:rsidRPr="00250A89" w:rsidRDefault="00250A89" w:rsidP="00250A89">
      <w:pPr>
        <w:tabs>
          <w:tab w:val="left" w:pos="6936"/>
        </w:tabs>
        <w:spacing w:after="0" w:line="240" w:lineRule="auto"/>
        <w:ind w:firstLine="284"/>
        <w:jc w:val="center"/>
        <w:rPr>
          <w:rFonts w:ascii="Times New Roman" w:eastAsia="Calibri" w:hAnsi="Times New Roman" w:cs="Times New Roman"/>
          <w:bCs/>
          <w:sz w:val="12"/>
          <w:szCs w:val="12"/>
        </w:rPr>
      </w:pPr>
      <w:r w:rsidRPr="00250A89">
        <w:rPr>
          <w:rFonts w:ascii="Times New Roman" w:eastAsia="Calibri" w:hAnsi="Times New Roman" w:cs="Times New Roman"/>
          <w:bCs/>
          <w:sz w:val="12"/>
          <w:szCs w:val="12"/>
        </w:rPr>
        <w:t>Самарской области</w:t>
      </w:r>
    </w:p>
    <w:p w:rsidR="00250A89" w:rsidRPr="00250A89" w:rsidRDefault="00250A89" w:rsidP="00250A89">
      <w:pPr>
        <w:tabs>
          <w:tab w:val="left" w:pos="6936"/>
        </w:tabs>
        <w:spacing w:after="0" w:line="240" w:lineRule="auto"/>
        <w:ind w:firstLine="284"/>
        <w:jc w:val="center"/>
        <w:rPr>
          <w:rFonts w:ascii="Times New Roman" w:eastAsia="Calibri" w:hAnsi="Times New Roman" w:cs="Times New Roman"/>
          <w:bCs/>
          <w:sz w:val="12"/>
          <w:szCs w:val="12"/>
        </w:rPr>
      </w:pPr>
      <w:r w:rsidRPr="00250A89">
        <w:rPr>
          <w:rFonts w:ascii="Times New Roman" w:eastAsia="Calibri" w:hAnsi="Times New Roman" w:cs="Times New Roman"/>
          <w:bCs/>
          <w:sz w:val="12"/>
          <w:szCs w:val="12"/>
        </w:rPr>
        <w:t>ПОСТАНОВЛЕНИЕ</w:t>
      </w:r>
    </w:p>
    <w:p w:rsidR="00B52813" w:rsidRDefault="00250A89" w:rsidP="00250A89">
      <w:pPr>
        <w:tabs>
          <w:tab w:val="left" w:pos="6936"/>
        </w:tabs>
        <w:spacing w:after="0" w:line="240" w:lineRule="auto"/>
        <w:ind w:firstLine="284"/>
        <w:rPr>
          <w:rFonts w:ascii="Times New Roman" w:eastAsia="Calibri" w:hAnsi="Times New Roman" w:cs="Times New Roman"/>
          <w:bCs/>
          <w:sz w:val="12"/>
          <w:szCs w:val="12"/>
        </w:rPr>
      </w:pPr>
      <w:r w:rsidRPr="00250A89">
        <w:rPr>
          <w:rFonts w:ascii="Times New Roman" w:eastAsia="Calibri" w:hAnsi="Times New Roman" w:cs="Times New Roman"/>
          <w:bCs/>
          <w:sz w:val="12"/>
          <w:szCs w:val="12"/>
        </w:rPr>
        <w:t>«11» декабря 2020 г.</w:t>
      </w:r>
      <w:r>
        <w:rPr>
          <w:rFonts w:ascii="Times New Roman" w:eastAsia="Calibri" w:hAnsi="Times New Roman" w:cs="Times New Roman"/>
          <w:bCs/>
          <w:sz w:val="12"/>
          <w:szCs w:val="12"/>
        </w:rPr>
        <w:t xml:space="preserve">                                                                                                                                                                                                  </w:t>
      </w:r>
      <w:r w:rsidRPr="00250A89">
        <w:rPr>
          <w:rFonts w:ascii="Times New Roman" w:eastAsia="Calibri" w:hAnsi="Times New Roman" w:cs="Times New Roman"/>
          <w:bCs/>
          <w:sz w:val="12"/>
          <w:szCs w:val="12"/>
        </w:rPr>
        <w:t xml:space="preserve">№1370   </w:t>
      </w:r>
    </w:p>
    <w:p w:rsidR="00250A89" w:rsidRDefault="00BD257D" w:rsidP="00BD257D">
      <w:pPr>
        <w:tabs>
          <w:tab w:val="left" w:pos="6936"/>
        </w:tabs>
        <w:spacing w:after="0" w:line="240" w:lineRule="auto"/>
        <w:ind w:firstLine="284"/>
        <w:jc w:val="center"/>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lastRenderedPageBreak/>
        <w:t>Об утвержден</w:t>
      </w:r>
      <w:r>
        <w:rPr>
          <w:rFonts w:ascii="Times New Roman" w:eastAsia="Calibri" w:hAnsi="Times New Roman" w:cs="Times New Roman"/>
          <w:bCs/>
          <w:sz w:val="12"/>
          <w:szCs w:val="12"/>
        </w:rPr>
        <w:t>ии муниципальной</w:t>
      </w:r>
      <w:r w:rsidRPr="00BD257D">
        <w:rPr>
          <w:rFonts w:ascii="Times New Roman" w:eastAsia="Calibri" w:hAnsi="Times New Roman" w:cs="Times New Roman"/>
          <w:bCs/>
          <w:sz w:val="12"/>
          <w:szCs w:val="12"/>
        </w:rPr>
        <w:t xml:space="preserve"> прогр</w:t>
      </w:r>
      <w:r>
        <w:rPr>
          <w:rFonts w:ascii="Times New Roman" w:eastAsia="Calibri" w:hAnsi="Times New Roman" w:cs="Times New Roman"/>
          <w:bCs/>
          <w:sz w:val="12"/>
          <w:szCs w:val="12"/>
        </w:rPr>
        <w:t xml:space="preserve">аммы «Совершенствование </w:t>
      </w:r>
      <w:r w:rsidRPr="00BD257D">
        <w:rPr>
          <w:rFonts w:ascii="Times New Roman" w:eastAsia="Calibri" w:hAnsi="Times New Roman" w:cs="Times New Roman"/>
          <w:bCs/>
          <w:sz w:val="12"/>
          <w:szCs w:val="12"/>
        </w:rPr>
        <w:t>муниципального упра</w:t>
      </w:r>
      <w:r>
        <w:rPr>
          <w:rFonts w:ascii="Times New Roman" w:eastAsia="Calibri" w:hAnsi="Times New Roman" w:cs="Times New Roman"/>
          <w:bCs/>
          <w:sz w:val="12"/>
          <w:szCs w:val="12"/>
        </w:rPr>
        <w:t xml:space="preserve">вления и </w:t>
      </w:r>
      <w:r w:rsidRPr="00BD257D">
        <w:rPr>
          <w:rFonts w:ascii="Times New Roman" w:eastAsia="Calibri" w:hAnsi="Times New Roman" w:cs="Times New Roman"/>
          <w:bCs/>
          <w:sz w:val="12"/>
          <w:szCs w:val="12"/>
        </w:rPr>
        <w:t>повышение инвестиц</w:t>
      </w:r>
      <w:r>
        <w:rPr>
          <w:rFonts w:ascii="Times New Roman" w:eastAsia="Calibri" w:hAnsi="Times New Roman" w:cs="Times New Roman"/>
          <w:bCs/>
          <w:sz w:val="12"/>
          <w:szCs w:val="12"/>
        </w:rPr>
        <w:t xml:space="preserve">ионной </w:t>
      </w:r>
      <w:r w:rsidRPr="00BD257D">
        <w:rPr>
          <w:rFonts w:ascii="Times New Roman" w:eastAsia="Calibri" w:hAnsi="Times New Roman" w:cs="Times New Roman"/>
          <w:bCs/>
          <w:sz w:val="12"/>
          <w:szCs w:val="12"/>
        </w:rPr>
        <w:t>привлекательности   муниципального райо</w:t>
      </w:r>
      <w:r>
        <w:rPr>
          <w:rFonts w:ascii="Times New Roman" w:eastAsia="Calibri" w:hAnsi="Times New Roman" w:cs="Times New Roman"/>
          <w:bCs/>
          <w:sz w:val="12"/>
          <w:szCs w:val="12"/>
        </w:rPr>
        <w:t>на Сергиевский  на 2021-2023 го</w:t>
      </w:r>
      <w:r w:rsidRPr="00BD257D">
        <w:rPr>
          <w:rFonts w:ascii="Times New Roman" w:eastAsia="Calibri" w:hAnsi="Times New Roman" w:cs="Times New Roman"/>
          <w:bCs/>
          <w:sz w:val="12"/>
          <w:szCs w:val="12"/>
        </w:rPr>
        <w:t>ды»</w:t>
      </w:r>
    </w:p>
    <w:p w:rsidR="00BD257D" w:rsidRPr="00BD257D" w:rsidRDefault="00BD257D" w:rsidP="00BD257D">
      <w:pPr>
        <w:tabs>
          <w:tab w:val="left" w:pos="6936"/>
        </w:tabs>
        <w:spacing w:after="0" w:line="240" w:lineRule="auto"/>
        <w:ind w:firstLine="284"/>
        <w:jc w:val="both"/>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eastAsia="Calibri" w:hAnsi="Times New Roman" w:cs="Times New Roman"/>
          <w:bCs/>
          <w:sz w:val="12"/>
          <w:szCs w:val="12"/>
        </w:rPr>
        <w:t xml:space="preserve">года №131-ФЗ «Об общих </w:t>
      </w:r>
      <w:r w:rsidRPr="00BD257D">
        <w:rPr>
          <w:rFonts w:ascii="Times New Roman" w:eastAsia="Calibri" w:hAnsi="Times New Roman" w:cs="Times New Roman"/>
          <w:bCs/>
          <w:sz w:val="12"/>
          <w:szCs w:val="12"/>
        </w:rPr>
        <w:t>принципах организации местного самоуправления в Российск</w:t>
      </w:r>
      <w:r>
        <w:rPr>
          <w:rFonts w:ascii="Times New Roman" w:eastAsia="Calibri" w:hAnsi="Times New Roman" w:cs="Times New Roman"/>
          <w:bCs/>
          <w:sz w:val="12"/>
          <w:szCs w:val="12"/>
        </w:rPr>
        <w:t xml:space="preserve">ой Федерации», </w:t>
      </w:r>
      <w:r w:rsidRPr="00BD257D">
        <w:rPr>
          <w:rFonts w:ascii="Times New Roman" w:eastAsia="Calibri" w:hAnsi="Times New Roman" w:cs="Times New Roman"/>
          <w:bCs/>
          <w:sz w:val="12"/>
          <w:szCs w:val="12"/>
        </w:rPr>
        <w:t>постановлением администрации муниципального района Сергиевский от 23.12.2019г. № 1740 «Об утверждении Порядка принятия решения о разрабо</w:t>
      </w:r>
      <w:r>
        <w:rPr>
          <w:rFonts w:ascii="Times New Roman" w:eastAsia="Calibri" w:hAnsi="Times New Roman" w:cs="Times New Roman"/>
          <w:bCs/>
          <w:sz w:val="12"/>
          <w:szCs w:val="12"/>
        </w:rPr>
        <w:t xml:space="preserve">тке, формирования и реализации, </w:t>
      </w:r>
      <w:r w:rsidRPr="00BD257D">
        <w:rPr>
          <w:rFonts w:ascii="Times New Roman" w:eastAsia="Calibri" w:hAnsi="Times New Roman" w:cs="Times New Roman"/>
          <w:bCs/>
          <w:sz w:val="12"/>
          <w:szCs w:val="12"/>
        </w:rPr>
        <w:t>оценке эффективности мун</w:t>
      </w:r>
      <w:r>
        <w:rPr>
          <w:rFonts w:ascii="Times New Roman" w:eastAsia="Calibri" w:hAnsi="Times New Roman" w:cs="Times New Roman"/>
          <w:bCs/>
          <w:sz w:val="12"/>
          <w:szCs w:val="12"/>
        </w:rPr>
        <w:t xml:space="preserve">иципальных программ </w:t>
      </w:r>
      <w:r w:rsidRPr="00BD257D">
        <w:rPr>
          <w:rFonts w:ascii="Times New Roman" w:eastAsia="Calibri" w:hAnsi="Times New Roman" w:cs="Times New Roman"/>
          <w:bCs/>
          <w:sz w:val="12"/>
          <w:szCs w:val="12"/>
        </w:rPr>
        <w:t>муниципального района Сергиевский Самар</w:t>
      </w:r>
      <w:r>
        <w:rPr>
          <w:rFonts w:ascii="Times New Roman" w:eastAsia="Calibri" w:hAnsi="Times New Roman" w:cs="Times New Roman"/>
          <w:bCs/>
          <w:sz w:val="12"/>
          <w:szCs w:val="12"/>
        </w:rPr>
        <w:t xml:space="preserve">ской области и руководствуясь </w:t>
      </w:r>
      <w:r w:rsidRPr="00BD257D">
        <w:rPr>
          <w:rFonts w:ascii="Times New Roman" w:eastAsia="Calibri" w:hAnsi="Times New Roman" w:cs="Times New Roman"/>
          <w:bCs/>
          <w:sz w:val="12"/>
          <w:szCs w:val="12"/>
        </w:rPr>
        <w:t>Уставом муниципального района Сергиевский, в целях реализации мероприятий по муниципальному управлению и повышению инвестиционной привл</w:t>
      </w:r>
      <w:r>
        <w:rPr>
          <w:rFonts w:ascii="Times New Roman" w:eastAsia="Calibri" w:hAnsi="Times New Roman" w:cs="Times New Roman"/>
          <w:bCs/>
          <w:sz w:val="12"/>
          <w:szCs w:val="12"/>
        </w:rPr>
        <w:t xml:space="preserve">екательности </w:t>
      </w:r>
      <w:r w:rsidRPr="00BD257D">
        <w:rPr>
          <w:rFonts w:ascii="Times New Roman" w:eastAsia="Calibri" w:hAnsi="Times New Roman" w:cs="Times New Roman"/>
          <w:bCs/>
          <w:sz w:val="12"/>
          <w:szCs w:val="12"/>
        </w:rPr>
        <w:t>муниципального района Сергиевский, админис</w:t>
      </w:r>
      <w:r>
        <w:rPr>
          <w:rFonts w:ascii="Times New Roman" w:eastAsia="Calibri" w:hAnsi="Times New Roman" w:cs="Times New Roman"/>
          <w:bCs/>
          <w:sz w:val="12"/>
          <w:szCs w:val="12"/>
        </w:rPr>
        <w:t>трация муниципального района Сер</w:t>
      </w:r>
      <w:r w:rsidRPr="00BD257D">
        <w:rPr>
          <w:rFonts w:ascii="Times New Roman" w:eastAsia="Calibri" w:hAnsi="Times New Roman" w:cs="Times New Roman"/>
          <w:bCs/>
          <w:sz w:val="12"/>
          <w:szCs w:val="12"/>
        </w:rPr>
        <w:t>гиевский</w:t>
      </w:r>
    </w:p>
    <w:p w:rsidR="00BD257D" w:rsidRPr="00BD257D" w:rsidRDefault="00BD257D" w:rsidP="00BD257D">
      <w:pPr>
        <w:tabs>
          <w:tab w:val="left" w:pos="6936"/>
        </w:tabs>
        <w:spacing w:after="0" w:line="240" w:lineRule="auto"/>
        <w:ind w:firstLine="284"/>
        <w:jc w:val="both"/>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t>ПОСТАНОВЛЯЕТ:</w:t>
      </w:r>
    </w:p>
    <w:p w:rsidR="00BD257D" w:rsidRPr="00BD257D" w:rsidRDefault="00BD257D" w:rsidP="00BD25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1.Утвердить муниципальную программу «Совершенствование муниципального управления и </w:t>
      </w:r>
      <w:r w:rsidRPr="00BD257D">
        <w:rPr>
          <w:rFonts w:ascii="Times New Roman" w:eastAsia="Calibri" w:hAnsi="Times New Roman" w:cs="Times New Roman"/>
          <w:bCs/>
          <w:sz w:val="12"/>
          <w:szCs w:val="12"/>
        </w:rPr>
        <w:t>повышение инвестиционной привлек</w:t>
      </w:r>
      <w:r>
        <w:rPr>
          <w:rFonts w:ascii="Times New Roman" w:eastAsia="Calibri" w:hAnsi="Times New Roman" w:cs="Times New Roman"/>
          <w:bCs/>
          <w:sz w:val="12"/>
          <w:szCs w:val="12"/>
        </w:rPr>
        <w:t xml:space="preserve">ательности муниципального района </w:t>
      </w:r>
      <w:r w:rsidRPr="00BD257D">
        <w:rPr>
          <w:rFonts w:ascii="Times New Roman" w:eastAsia="Calibri" w:hAnsi="Times New Roman" w:cs="Times New Roman"/>
          <w:bCs/>
          <w:sz w:val="12"/>
          <w:szCs w:val="12"/>
        </w:rPr>
        <w:t>Сергиевский  на  2021-2023 годы» (далее по тексту – Программа), согласно приложению к настоящему постановлению.</w:t>
      </w:r>
    </w:p>
    <w:p w:rsidR="00BD257D" w:rsidRPr="00BD257D" w:rsidRDefault="00BD257D" w:rsidP="00BD257D">
      <w:pPr>
        <w:tabs>
          <w:tab w:val="left" w:pos="6936"/>
        </w:tabs>
        <w:spacing w:after="0" w:line="240" w:lineRule="auto"/>
        <w:ind w:firstLine="284"/>
        <w:jc w:val="both"/>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t xml:space="preserve">2. Установить, что расходные обязательства, возникающие </w:t>
      </w:r>
      <w:r>
        <w:rPr>
          <w:rFonts w:ascii="Times New Roman" w:eastAsia="Calibri" w:hAnsi="Times New Roman" w:cs="Times New Roman"/>
          <w:bCs/>
          <w:sz w:val="12"/>
          <w:szCs w:val="12"/>
        </w:rPr>
        <w:t xml:space="preserve">в результате </w:t>
      </w:r>
      <w:r w:rsidRPr="00BD257D">
        <w:rPr>
          <w:rFonts w:ascii="Times New Roman" w:eastAsia="Calibri" w:hAnsi="Times New Roman" w:cs="Times New Roman"/>
          <w:bCs/>
          <w:sz w:val="12"/>
          <w:szCs w:val="12"/>
        </w:rPr>
        <w:t>принятия настоящего постановления, исполняются за счет сред</w:t>
      </w:r>
      <w:r>
        <w:rPr>
          <w:rFonts w:ascii="Times New Roman" w:eastAsia="Calibri" w:hAnsi="Times New Roman" w:cs="Times New Roman"/>
          <w:bCs/>
          <w:sz w:val="12"/>
          <w:szCs w:val="12"/>
        </w:rPr>
        <w:t xml:space="preserve">ств бюджета </w:t>
      </w:r>
      <w:r w:rsidRPr="00BD257D">
        <w:rPr>
          <w:rFonts w:ascii="Times New Roman" w:eastAsia="Calibri" w:hAnsi="Times New Roman" w:cs="Times New Roman"/>
          <w:bCs/>
          <w:sz w:val="12"/>
          <w:szCs w:val="12"/>
        </w:rPr>
        <w:t>муниципального района Сергиевский, в пределах общего объ</w:t>
      </w:r>
      <w:r>
        <w:rPr>
          <w:rFonts w:ascii="Times New Roman" w:eastAsia="Calibri" w:hAnsi="Times New Roman" w:cs="Times New Roman"/>
          <w:bCs/>
          <w:sz w:val="12"/>
          <w:szCs w:val="12"/>
        </w:rPr>
        <w:t xml:space="preserve">ема бюджетных </w:t>
      </w:r>
      <w:r w:rsidRPr="00BD257D">
        <w:rPr>
          <w:rFonts w:ascii="Times New Roman" w:eastAsia="Calibri" w:hAnsi="Times New Roman" w:cs="Times New Roman"/>
          <w:bCs/>
          <w:sz w:val="12"/>
          <w:szCs w:val="12"/>
        </w:rPr>
        <w:t>ассигнований, предусматриваемого в установленном порядке на соответствующий финансовый год.</w:t>
      </w:r>
    </w:p>
    <w:p w:rsidR="00BD257D" w:rsidRPr="00BD257D" w:rsidRDefault="00BD257D" w:rsidP="00BD257D">
      <w:pPr>
        <w:tabs>
          <w:tab w:val="left" w:pos="6936"/>
        </w:tabs>
        <w:spacing w:after="0" w:line="240" w:lineRule="auto"/>
        <w:ind w:firstLine="284"/>
        <w:jc w:val="both"/>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t>3. Опубликовать настоящее постановление в газете «Серг</w:t>
      </w:r>
      <w:r>
        <w:rPr>
          <w:rFonts w:ascii="Times New Roman" w:eastAsia="Calibri" w:hAnsi="Times New Roman" w:cs="Times New Roman"/>
          <w:bCs/>
          <w:sz w:val="12"/>
          <w:szCs w:val="12"/>
        </w:rPr>
        <w:t xml:space="preserve">иевский вестник», </w:t>
      </w:r>
      <w:r w:rsidRPr="00BD257D">
        <w:rPr>
          <w:rFonts w:ascii="Times New Roman" w:eastAsia="Calibri" w:hAnsi="Times New Roman" w:cs="Times New Roman"/>
          <w:bCs/>
          <w:sz w:val="12"/>
          <w:szCs w:val="12"/>
        </w:rPr>
        <w:t>разместить на официальном сайте администрации муниципального района http://sergievsk.ru/  в сети Интернет.</w:t>
      </w:r>
    </w:p>
    <w:p w:rsidR="00BD257D" w:rsidRPr="00BD257D" w:rsidRDefault="00BD257D" w:rsidP="00BD257D">
      <w:pPr>
        <w:tabs>
          <w:tab w:val="left" w:pos="6936"/>
        </w:tabs>
        <w:spacing w:after="0" w:line="240" w:lineRule="auto"/>
        <w:ind w:firstLine="284"/>
        <w:jc w:val="both"/>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t>4. Настоящее постановление вступает в силу с 01января 2021 года.</w:t>
      </w:r>
    </w:p>
    <w:p w:rsidR="00BD257D" w:rsidRPr="00BD257D" w:rsidRDefault="00BD257D" w:rsidP="00BD257D">
      <w:pPr>
        <w:tabs>
          <w:tab w:val="left" w:pos="6936"/>
        </w:tabs>
        <w:spacing w:after="0" w:line="240" w:lineRule="auto"/>
        <w:ind w:firstLine="284"/>
        <w:jc w:val="both"/>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t>5. Контроль за выполнением настоящего постановления возложить на Первого заместителя Главы муниципального район</w:t>
      </w:r>
      <w:r>
        <w:rPr>
          <w:rFonts w:ascii="Times New Roman" w:eastAsia="Calibri" w:hAnsi="Times New Roman" w:cs="Times New Roman"/>
          <w:bCs/>
          <w:sz w:val="12"/>
          <w:szCs w:val="12"/>
        </w:rPr>
        <w:t>а Сергиевский  А. И. Екамасова.</w:t>
      </w:r>
    </w:p>
    <w:p w:rsidR="00BD257D" w:rsidRDefault="00BD257D" w:rsidP="00BD25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BD257D">
        <w:rPr>
          <w:rFonts w:ascii="Times New Roman" w:eastAsia="Calibri" w:hAnsi="Times New Roman" w:cs="Times New Roman"/>
          <w:bCs/>
          <w:sz w:val="12"/>
          <w:szCs w:val="12"/>
        </w:rPr>
        <w:t xml:space="preserve">района Сергиевский            </w:t>
      </w:r>
    </w:p>
    <w:p w:rsidR="00BD257D" w:rsidRDefault="00BD257D" w:rsidP="00BD257D">
      <w:pPr>
        <w:tabs>
          <w:tab w:val="left" w:pos="6936"/>
        </w:tabs>
        <w:spacing w:after="0" w:line="240" w:lineRule="auto"/>
        <w:ind w:firstLine="284"/>
        <w:jc w:val="right"/>
        <w:rPr>
          <w:rFonts w:ascii="Times New Roman" w:eastAsia="Calibri" w:hAnsi="Times New Roman" w:cs="Times New Roman"/>
          <w:bCs/>
          <w:sz w:val="12"/>
          <w:szCs w:val="12"/>
        </w:rPr>
      </w:pPr>
      <w:r w:rsidRPr="00BD257D">
        <w:rPr>
          <w:rFonts w:ascii="Times New Roman" w:eastAsia="Calibri" w:hAnsi="Times New Roman" w:cs="Times New Roman"/>
          <w:bCs/>
          <w:sz w:val="12"/>
          <w:szCs w:val="12"/>
        </w:rPr>
        <w:t xml:space="preserve">                                                     А.А. Веселов</w:t>
      </w:r>
    </w:p>
    <w:p w:rsidR="00B65E8A" w:rsidRDefault="00B65E8A" w:rsidP="00BD257D">
      <w:pPr>
        <w:tabs>
          <w:tab w:val="left" w:pos="6936"/>
        </w:tabs>
        <w:spacing w:after="0" w:line="240" w:lineRule="auto"/>
        <w:ind w:firstLine="284"/>
        <w:jc w:val="right"/>
        <w:rPr>
          <w:rFonts w:ascii="Times New Roman" w:eastAsia="Calibri" w:hAnsi="Times New Roman" w:cs="Times New Roman"/>
          <w:bCs/>
          <w:sz w:val="12"/>
          <w:szCs w:val="12"/>
        </w:rPr>
      </w:pPr>
    </w:p>
    <w:p w:rsidR="00B65E8A" w:rsidRPr="00B65E8A" w:rsidRDefault="00B65E8A" w:rsidP="00B65E8A">
      <w:pPr>
        <w:tabs>
          <w:tab w:val="left" w:pos="6936"/>
        </w:tabs>
        <w:spacing w:after="0" w:line="240" w:lineRule="auto"/>
        <w:ind w:firstLine="284"/>
        <w:jc w:val="right"/>
        <w:rPr>
          <w:rFonts w:ascii="Times New Roman" w:eastAsia="Calibri" w:hAnsi="Times New Roman" w:cs="Times New Roman"/>
          <w:bCs/>
          <w:sz w:val="12"/>
          <w:szCs w:val="12"/>
        </w:rPr>
      </w:pPr>
      <w:r w:rsidRPr="00B65E8A">
        <w:rPr>
          <w:rFonts w:ascii="Times New Roman" w:eastAsia="Calibri" w:hAnsi="Times New Roman" w:cs="Times New Roman"/>
          <w:bCs/>
          <w:sz w:val="12"/>
          <w:szCs w:val="12"/>
        </w:rPr>
        <w:t xml:space="preserve">Приложение </w:t>
      </w:r>
    </w:p>
    <w:p w:rsidR="00B65E8A" w:rsidRPr="00B65E8A" w:rsidRDefault="00B65E8A" w:rsidP="00B65E8A">
      <w:pPr>
        <w:tabs>
          <w:tab w:val="left" w:pos="6936"/>
        </w:tabs>
        <w:spacing w:after="0" w:line="240" w:lineRule="auto"/>
        <w:ind w:firstLine="284"/>
        <w:jc w:val="right"/>
        <w:rPr>
          <w:rFonts w:ascii="Times New Roman" w:eastAsia="Calibri" w:hAnsi="Times New Roman" w:cs="Times New Roman"/>
          <w:bCs/>
          <w:sz w:val="12"/>
          <w:szCs w:val="12"/>
        </w:rPr>
      </w:pPr>
      <w:r w:rsidRPr="00B65E8A">
        <w:rPr>
          <w:rFonts w:ascii="Times New Roman" w:eastAsia="Calibri" w:hAnsi="Times New Roman" w:cs="Times New Roman"/>
          <w:bCs/>
          <w:sz w:val="12"/>
          <w:szCs w:val="12"/>
        </w:rPr>
        <w:t xml:space="preserve">                                                        к постановлению администрации </w:t>
      </w:r>
    </w:p>
    <w:p w:rsidR="00B65E8A" w:rsidRPr="00B65E8A" w:rsidRDefault="00B65E8A" w:rsidP="00B65E8A">
      <w:pPr>
        <w:tabs>
          <w:tab w:val="left" w:pos="6936"/>
        </w:tabs>
        <w:spacing w:after="0" w:line="240" w:lineRule="auto"/>
        <w:ind w:firstLine="284"/>
        <w:jc w:val="right"/>
        <w:rPr>
          <w:rFonts w:ascii="Times New Roman" w:eastAsia="Calibri" w:hAnsi="Times New Roman" w:cs="Times New Roman"/>
          <w:bCs/>
          <w:sz w:val="12"/>
          <w:szCs w:val="12"/>
        </w:rPr>
      </w:pPr>
      <w:r w:rsidRPr="00B65E8A">
        <w:rPr>
          <w:rFonts w:ascii="Times New Roman" w:eastAsia="Calibri" w:hAnsi="Times New Roman" w:cs="Times New Roman"/>
          <w:bCs/>
          <w:sz w:val="12"/>
          <w:szCs w:val="12"/>
        </w:rPr>
        <w:t xml:space="preserve">                                                        муниципального района Сергиевский                                                          </w:t>
      </w:r>
    </w:p>
    <w:p w:rsidR="00B65E8A" w:rsidRPr="00B65E8A" w:rsidRDefault="00B65E8A" w:rsidP="00B65E8A">
      <w:pPr>
        <w:tabs>
          <w:tab w:val="left" w:pos="6936"/>
        </w:tabs>
        <w:spacing w:after="0" w:line="240" w:lineRule="auto"/>
        <w:ind w:firstLine="284"/>
        <w:jc w:val="right"/>
        <w:rPr>
          <w:rFonts w:ascii="Times New Roman" w:eastAsia="Calibri" w:hAnsi="Times New Roman" w:cs="Times New Roman"/>
          <w:bCs/>
          <w:sz w:val="12"/>
          <w:szCs w:val="12"/>
        </w:rPr>
      </w:pPr>
      <w:r w:rsidRPr="00B65E8A">
        <w:rPr>
          <w:rFonts w:ascii="Times New Roman" w:eastAsia="Calibri" w:hAnsi="Times New Roman" w:cs="Times New Roman"/>
          <w:bCs/>
          <w:sz w:val="12"/>
          <w:szCs w:val="12"/>
        </w:rPr>
        <w:t xml:space="preserve">                                                        №1370 от «11» декабря 202</w:t>
      </w:r>
      <w:r>
        <w:rPr>
          <w:rFonts w:ascii="Times New Roman" w:eastAsia="Calibri" w:hAnsi="Times New Roman" w:cs="Times New Roman"/>
          <w:bCs/>
          <w:sz w:val="12"/>
          <w:szCs w:val="12"/>
        </w:rPr>
        <w:t xml:space="preserve">0г. </w:t>
      </w:r>
    </w:p>
    <w:p w:rsidR="00B65E8A" w:rsidRPr="00B65E8A" w:rsidRDefault="00B65E8A" w:rsidP="00B65E8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МУНИЦИПАЛЬНАЯ ПРОГРАММА </w:t>
      </w:r>
      <w:r w:rsidRPr="00B65E8A">
        <w:rPr>
          <w:rFonts w:ascii="Times New Roman" w:eastAsia="Calibri" w:hAnsi="Times New Roman" w:cs="Times New Roman"/>
          <w:bCs/>
          <w:sz w:val="12"/>
          <w:szCs w:val="12"/>
        </w:rPr>
        <w:t>«СОВЕРШЕНСТВОВАНИЕ МУНИЦИ</w:t>
      </w:r>
      <w:r>
        <w:rPr>
          <w:rFonts w:ascii="Times New Roman" w:eastAsia="Calibri" w:hAnsi="Times New Roman" w:cs="Times New Roman"/>
          <w:bCs/>
          <w:sz w:val="12"/>
          <w:szCs w:val="12"/>
        </w:rPr>
        <w:t xml:space="preserve">ПАЛЬНОГО УПРАВЛЕНИЯ И ПОВЫШЕНИЕ </w:t>
      </w:r>
      <w:r w:rsidRPr="00B65E8A">
        <w:rPr>
          <w:rFonts w:ascii="Times New Roman" w:eastAsia="Calibri" w:hAnsi="Times New Roman" w:cs="Times New Roman"/>
          <w:bCs/>
          <w:sz w:val="12"/>
          <w:szCs w:val="12"/>
        </w:rPr>
        <w:t>ИНВЕСТИЦИОННОЙ ПРИВЛЕКАТЕЛЬНОСТИ МУНИЦИПАЛЬНОГО РАЙОНА СЕРГИЕВСКИЙ НА 2021-2023 ГОДЫ»</w:t>
      </w:r>
    </w:p>
    <w:p w:rsidR="00B65E8A" w:rsidRPr="00B65E8A" w:rsidRDefault="00B65E8A" w:rsidP="00B65E8A">
      <w:pPr>
        <w:tabs>
          <w:tab w:val="left" w:pos="6936"/>
        </w:tabs>
        <w:spacing w:after="0" w:line="240" w:lineRule="auto"/>
        <w:jc w:val="both"/>
        <w:rPr>
          <w:rFonts w:ascii="Times New Roman" w:eastAsia="Calibri" w:hAnsi="Times New Roman" w:cs="Times New Roman"/>
          <w:bCs/>
          <w:sz w:val="12"/>
          <w:szCs w:val="12"/>
        </w:rPr>
      </w:pPr>
    </w:p>
    <w:p w:rsidR="00B65E8A" w:rsidRPr="00B65E8A" w:rsidRDefault="00B65E8A" w:rsidP="00B65E8A">
      <w:pPr>
        <w:tabs>
          <w:tab w:val="left" w:pos="6936"/>
        </w:tabs>
        <w:spacing w:after="0" w:line="240" w:lineRule="auto"/>
        <w:ind w:firstLine="284"/>
        <w:jc w:val="center"/>
        <w:rPr>
          <w:rFonts w:ascii="Times New Roman" w:eastAsia="Calibri" w:hAnsi="Times New Roman" w:cs="Times New Roman"/>
          <w:bCs/>
          <w:sz w:val="12"/>
          <w:szCs w:val="12"/>
        </w:rPr>
      </w:pPr>
      <w:r w:rsidRPr="00B65E8A">
        <w:rPr>
          <w:rFonts w:ascii="Times New Roman" w:eastAsia="Calibri" w:hAnsi="Times New Roman" w:cs="Times New Roman"/>
          <w:bCs/>
          <w:sz w:val="12"/>
          <w:szCs w:val="12"/>
        </w:rPr>
        <w:t>ПАСПОРТ</w:t>
      </w:r>
    </w:p>
    <w:p w:rsidR="00B65E8A" w:rsidRDefault="00B65E8A" w:rsidP="00B65E8A">
      <w:pPr>
        <w:tabs>
          <w:tab w:val="left" w:pos="6936"/>
        </w:tabs>
        <w:spacing w:after="0" w:line="240" w:lineRule="auto"/>
        <w:ind w:firstLine="284"/>
        <w:jc w:val="center"/>
        <w:rPr>
          <w:rFonts w:ascii="Times New Roman" w:eastAsia="Calibri" w:hAnsi="Times New Roman" w:cs="Times New Roman"/>
          <w:bCs/>
          <w:sz w:val="12"/>
          <w:szCs w:val="12"/>
        </w:rPr>
      </w:pPr>
      <w:r w:rsidRPr="00B65E8A">
        <w:rPr>
          <w:rFonts w:ascii="Times New Roman" w:eastAsia="Calibri" w:hAnsi="Times New Roman" w:cs="Times New Roman"/>
          <w:bCs/>
          <w:sz w:val="12"/>
          <w:szCs w:val="12"/>
        </w:rPr>
        <w:t>муниципальной программы</w:t>
      </w:r>
    </w:p>
    <w:tbl>
      <w:tblPr>
        <w:tblW w:w="5000" w:type="pct"/>
        <w:tblLayout w:type="fixed"/>
        <w:tblCellMar>
          <w:left w:w="70" w:type="dxa"/>
          <w:right w:w="70" w:type="dxa"/>
        </w:tblCellMar>
        <w:tblLook w:val="0000" w:firstRow="0" w:lastRow="0" w:firstColumn="0" w:lastColumn="0" w:noHBand="0" w:noVBand="0"/>
      </w:tblPr>
      <w:tblGrid>
        <w:gridCol w:w="1630"/>
        <w:gridCol w:w="6023"/>
      </w:tblGrid>
      <w:tr w:rsidR="00B65E8A" w:rsidRPr="00B65E8A" w:rsidTr="007D7839">
        <w:trPr>
          <w:cantSplit/>
          <w:trHeight w:val="292"/>
        </w:trPr>
        <w:tc>
          <w:tcPr>
            <w:tcW w:w="106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rPr>
                <w:rFonts w:ascii="Times New Roman" w:hAnsi="Times New Roman" w:cs="Times New Roman"/>
                <w:sz w:val="12"/>
                <w:szCs w:val="12"/>
              </w:rPr>
            </w:pPr>
            <w:r w:rsidRPr="00B65E8A">
              <w:rPr>
                <w:rFonts w:ascii="Times New Roman" w:hAnsi="Times New Roman" w:cs="Times New Roman"/>
                <w:sz w:val="12"/>
                <w:szCs w:val="12"/>
              </w:rPr>
              <w:t xml:space="preserve">Наименование муниципальной программы </w:t>
            </w:r>
          </w:p>
        </w:tc>
        <w:tc>
          <w:tcPr>
            <w:tcW w:w="393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jc w:val="both"/>
              <w:rPr>
                <w:rFonts w:ascii="Times New Roman" w:hAnsi="Times New Roman" w:cs="Times New Roman"/>
                <w:sz w:val="12"/>
                <w:szCs w:val="12"/>
              </w:rPr>
            </w:pPr>
            <w:r w:rsidRPr="00B65E8A">
              <w:rPr>
                <w:rFonts w:ascii="Times New Roman" w:hAnsi="Times New Roman" w:cs="Times New Roman"/>
                <w:sz w:val="12"/>
                <w:szCs w:val="12"/>
              </w:rPr>
              <w:t>«Совершенствование муниципального управления и повышение инвестиционной привлекательности муниципального района Сергиевский на 2021-2023 годы»</w:t>
            </w:r>
          </w:p>
        </w:tc>
      </w:tr>
      <w:tr w:rsidR="00B65E8A" w:rsidRPr="00B65E8A" w:rsidTr="007D7839">
        <w:trPr>
          <w:cantSplit/>
          <w:trHeight w:val="292"/>
        </w:trPr>
        <w:tc>
          <w:tcPr>
            <w:tcW w:w="106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rPr>
                <w:rFonts w:ascii="Times New Roman" w:hAnsi="Times New Roman" w:cs="Times New Roman"/>
                <w:sz w:val="12"/>
                <w:szCs w:val="12"/>
              </w:rPr>
            </w:pPr>
            <w:r>
              <w:rPr>
                <w:rFonts w:ascii="Times New Roman" w:hAnsi="Times New Roman" w:cs="Times New Roman"/>
                <w:sz w:val="12"/>
                <w:szCs w:val="12"/>
              </w:rPr>
              <w:t xml:space="preserve">Дата </w:t>
            </w:r>
            <w:r w:rsidRPr="00B65E8A">
              <w:rPr>
                <w:rFonts w:ascii="Times New Roman" w:hAnsi="Times New Roman" w:cs="Times New Roman"/>
                <w:sz w:val="12"/>
                <w:szCs w:val="12"/>
              </w:rPr>
              <w:t>принятия решения о разработке муниципальной программы</w:t>
            </w:r>
          </w:p>
        </w:tc>
        <w:tc>
          <w:tcPr>
            <w:tcW w:w="393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jc w:val="both"/>
              <w:rPr>
                <w:rFonts w:ascii="Times New Roman" w:hAnsi="Times New Roman" w:cs="Times New Roman"/>
                <w:sz w:val="12"/>
                <w:szCs w:val="12"/>
              </w:rPr>
            </w:pPr>
            <w:r w:rsidRPr="00B65E8A">
              <w:rPr>
                <w:rFonts w:ascii="Times New Roman" w:hAnsi="Times New Roman" w:cs="Times New Roman"/>
                <w:sz w:val="12"/>
                <w:szCs w:val="12"/>
              </w:rPr>
              <w:t>Распоряжение администрации муниципального района Сергиевский от 11.09.2020г. № 1554-р  «О создании программного комитета администрации муниципального района Сергиевский»</w:t>
            </w:r>
          </w:p>
        </w:tc>
      </w:tr>
      <w:tr w:rsidR="00B65E8A" w:rsidRPr="00B65E8A" w:rsidTr="007D7839">
        <w:trPr>
          <w:cantSplit/>
          <w:trHeight w:val="65"/>
        </w:trPr>
        <w:tc>
          <w:tcPr>
            <w:tcW w:w="106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rPr>
                <w:rFonts w:ascii="Times New Roman" w:hAnsi="Times New Roman" w:cs="Times New Roman"/>
                <w:sz w:val="12"/>
                <w:szCs w:val="12"/>
              </w:rPr>
            </w:pPr>
            <w:r w:rsidRPr="00B65E8A">
              <w:rPr>
                <w:rFonts w:ascii="Times New Roman" w:hAnsi="Times New Roman" w:cs="Times New Roman"/>
                <w:sz w:val="12"/>
                <w:szCs w:val="12"/>
              </w:rPr>
              <w:t>Ответственный исполнитель муниципальной программы</w:t>
            </w:r>
          </w:p>
        </w:tc>
        <w:tc>
          <w:tcPr>
            <w:tcW w:w="393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jc w:val="both"/>
              <w:rPr>
                <w:rFonts w:ascii="Times New Roman" w:hAnsi="Times New Roman" w:cs="Times New Roman"/>
                <w:sz w:val="12"/>
                <w:szCs w:val="12"/>
              </w:rPr>
            </w:pPr>
            <w:r w:rsidRPr="00B65E8A">
              <w:rPr>
                <w:rFonts w:ascii="Times New Roman" w:hAnsi="Times New Roman" w:cs="Times New Roman"/>
                <w:sz w:val="12"/>
                <w:szCs w:val="12"/>
              </w:rPr>
              <w:t xml:space="preserve">Администрация муниципального района Сергиевский </w:t>
            </w:r>
          </w:p>
        </w:tc>
      </w:tr>
      <w:tr w:rsidR="00B65E8A" w:rsidRPr="00B65E8A" w:rsidTr="007D7839">
        <w:trPr>
          <w:cantSplit/>
          <w:trHeight w:val="603"/>
        </w:trPr>
        <w:tc>
          <w:tcPr>
            <w:tcW w:w="1065" w:type="pct"/>
            <w:tcBorders>
              <w:top w:val="single" w:sz="6" w:space="0" w:color="auto"/>
              <w:left w:val="single" w:sz="6" w:space="0" w:color="auto"/>
              <w:bottom w:val="single" w:sz="6" w:space="0" w:color="auto"/>
              <w:right w:val="single" w:sz="6" w:space="0" w:color="auto"/>
            </w:tcBorders>
          </w:tcPr>
          <w:p w:rsidR="00B65E8A" w:rsidRPr="00B65E8A" w:rsidRDefault="009349FF" w:rsidP="00B65E8A">
            <w:pPr>
              <w:pStyle w:val="ConsPlusCell"/>
              <w:widowControl/>
              <w:rPr>
                <w:rFonts w:ascii="Times New Roman" w:hAnsi="Times New Roman" w:cs="Times New Roman"/>
                <w:sz w:val="12"/>
                <w:szCs w:val="12"/>
              </w:rPr>
            </w:pPr>
            <w:r>
              <w:rPr>
                <w:rFonts w:ascii="Times New Roman" w:hAnsi="Times New Roman" w:cs="Times New Roman"/>
                <w:sz w:val="12"/>
                <w:szCs w:val="12"/>
              </w:rPr>
              <w:t xml:space="preserve">Соисполнители </w:t>
            </w:r>
            <w:r w:rsidR="00B65E8A" w:rsidRPr="00B65E8A">
              <w:rPr>
                <w:rFonts w:ascii="Times New Roman" w:hAnsi="Times New Roman" w:cs="Times New Roman"/>
                <w:sz w:val="12"/>
                <w:szCs w:val="12"/>
              </w:rPr>
              <w:t xml:space="preserve">муниципальной </w:t>
            </w:r>
            <w:r w:rsidR="00B65E8A" w:rsidRPr="00B65E8A">
              <w:rPr>
                <w:rFonts w:ascii="Times New Roman" w:hAnsi="Times New Roman" w:cs="Times New Roman"/>
                <w:sz w:val="12"/>
                <w:szCs w:val="12"/>
              </w:rPr>
              <w:br/>
              <w:t>программы</w:t>
            </w:r>
          </w:p>
          <w:p w:rsidR="00B65E8A" w:rsidRPr="00B65E8A" w:rsidRDefault="00B65E8A" w:rsidP="00B65E8A">
            <w:pPr>
              <w:pStyle w:val="ConsPlusCell"/>
              <w:widowControl/>
              <w:rPr>
                <w:rFonts w:ascii="Times New Roman" w:hAnsi="Times New Roman" w:cs="Times New Roman"/>
                <w:sz w:val="12"/>
                <w:szCs w:val="12"/>
              </w:rPr>
            </w:pPr>
          </w:p>
        </w:tc>
        <w:tc>
          <w:tcPr>
            <w:tcW w:w="393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МКУ «Комитет по управлению муниципальным имуществом муниципального района Сергиевский»;</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Правовое Управление;</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МКУ «Управление сельского хозяйства»;</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Организационное управление;</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Управление организации торгов;</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Отдел бухгалтерии;</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Отдел торговли и экономического развития;</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Общий отдел;</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Мобилизационный отдел;</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Отдел по делам ГО и ЧС;</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Отдел по работе с персоналом;</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Отдел по работе с обращениями граждан;</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Архивный отдел;</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Отдел по административной практике;</w:t>
            </w:r>
          </w:p>
          <w:p w:rsidR="00B65E8A" w:rsidRPr="00B65E8A" w:rsidRDefault="00B65E8A" w:rsidP="00B65E8A">
            <w:pPr>
              <w:pStyle w:val="ConsPlusNormal"/>
              <w:widowControl/>
              <w:numPr>
                <w:ilvl w:val="0"/>
                <w:numId w:val="47"/>
              </w:numPr>
              <w:tabs>
                <w:tab w:val="left" w:pos="417"/>
              </w:tabs>
              <w:ind w:left="0" w:firstLine="127"/>
              <w:jc w:val="both"/>
              <w:rPr>
                <w:rFonts w:ascii="Times New Roman" w:hAnsi="Times New Roman" w:cs="Times New Roman"/>
                <w:sz w:val="12"/>
                <w:szCs w:val="12"/>
              </w:rPr>
            </w:pPr>
            <w:r w:rsidRPr="00B65E8A">
              <w:rPr>
                <w:rFonts w:ascii="Times New Roman" w:hAnsi="Times New Roman" w:cs="Times New Roman"/>
                <w:sz w:val="12"/>
                <w:szCs w:val="12"/>
              </w:rPr>
              <w:t>Контрольное управление;</w:t>
            </w:r>
          </w:p>
          <w:p w:rsidR="00B65E8A" w:rsidRPr="00B65E8A" w:rsidRDefault="00B65E8A" w:rsidP="00B65E8A">
            <w:pPr>
              <w:pStyle w:val="ConsPlusNormal"/>
              <w:widowControl/>
              <w:numPr>
                <w:ilvl w:val="0"/>
                <w:numId w:val="47"/>
              </w:numPr>
              <w:tabs>
                <w:tab w:val="left" w:pos="417"/>
              </w:tabs>
              <w:ind w:left="-48" w:firstLine="142"/>
              <w:jc w:val="both"/>
              <w:rPr>
                <w:rFonts w:ascii="Times New Roman" w:hAnsi="Times New Roman" w:cs="Times New Roman"/>
                <w:sz w:val="12"/>
                <w:szCs w:val="12"/>
              </w:rPr>
            </w:pPr>
            <w:r w:rsidRPr="00B65E8A">
              <w:rPr>
                <w:rFonts w:ascii="Times New Roman" w:hAnsi="Times New Roman" w:cs="Times New Roman"/>
                <w:sz w:val="12"/>
                <w:szCs w:val="12"/>
              </w:rPr>
              <w:t xml:space="preserve">МБУ «Сервис»; </w:t>
            </w:r>
          </w:p>
          <w:p w:rsidR="00B65E8A" w:rsidRPr="00B65E8A" w:rsidRDefault="00B65E8A" w:rsidP="00B65E8A">
            <w:pPr>
              <w:pStyle w:val="ConsPlusNormal"/>
              <w:widowControl/>
              <w:numPr>
                <w:ilvl w:val="0"/>
                <w:numId w:val="47"/>
              </w:numPr>
              <w:tabs>
                <w:tab w:val="left" w:pos="417"/>
              </w:tabs>
              <w:ind w:left="-48" w:firstLine="142"/>
              <w:jc w:val="both"/>
              <w:rPr>
                <w:rFonts w:ascii="Times New Roman" w:hAnsi="Times New Roman" w:cs="Times New Roman"/>
                <w:sz w:val="12"/>
                <w:szCs w:val="12"/>
              </w:rPr>
            </w:pPr>
            <w:r w:rsidRPr="00B65E8A">
              <w:rPr>
                <w:rFonts w:ascii="Times New Roman" w:hAnsi="Times New Roman" w:cs="Times New Roman"/>
                <w:sz w:val="12"/>
                <w:szCs w:val="12"/>
              </w:rPr>
              <w:t xml:space="preserve">МКУ «Центр Общественных организаций»; </w:t>
            </w:r>
          </w:p>
          <w:p w:rsidR="00B65E8A" w:rsidRPr="00B65E8A" w:rsidRDefault="00B65E8A" w:rsidP="00B65E8A">
            <w:pPr>
              <w:pStyle w:val="ConsPlusNormal"/>
              <w:widowControl/>
              <w:numPr>
                <w:ilvl w:val="0"/>
                <w:numId w:val="47"/>
              </w:numPr>
              <w:tabs>
                <w:tab w:val="left" w:pos="417"/>
              </w:tabs>
              <w:ind w:left="-48" w:firstLine="142"/>
              <w:jc w:val="both"/>
              <w:rPr>
                <w:rFonts w:ascii="Times New Roman" w:hAnsi="Times New Roman" w:cs="Times New Roman"/>
                <w:sz w:val="12"/>
                <w:szCs w:val="12"/>
              </w:rPr>
            </w:pPr>
            <w:r w:rsidRPr="00B65E8A">
              <w:rPr>
                <w:rFonts w:ascii="Times New Roman" w:hAnsi="Times New Roman" w:cs="Times New Roman"/>
                <w:sz w:val="12"/>
                <w:szCs w:val="12"/>
              </w:rPr>
              <w:t>МБУ «Многофункциональный центр предоставления государственных и муниципальных услуг»;</w:t>
            </w:r>
          </w:p>
          <w:p w:rsidR="00B65E8A" w:rsidRPr="00B65E8A" w:rsidRDefault="00B65E8A" w:rsidP="00B65E8A">
            <w:pPr>
              <w:pStyle w:val="ConsPlusNormal"/>
              <w:widowControl/>
              <w:numPr>
                <w:ilvl w:val="0"/>
                <w:numId w:val="47"/>
              </w:numPr>
              <w:tabs>
                <w:tab w:val="left" w:pos="417"/>
              </w:tabs>
              <w:ind w:left="-48" w:firstLine="142"/>
              <w:jc w:val="both"/>
              <w:rPr>
                <w:rFonts w:ascii="Times New Roman" w:hAnsi="Times New Roman" w:cs="Times New Roman"/>
                <w:sz w:val="12"/>
                <w:szCs w:val="12"/>
              </w:rPr>
            </w:pPr>
            <w:r w:rsidRPr="00B65E8A">
              <w:rPr>
                <w:rFonts w:ascii="Times New Roman" w:hAnsi="Times New Roman" w:cs="Times New Roman"/>
                <w:sz w:val="12"/>
                <w:szCs w:val="12"/>
              </w:rPr>
              <w:t>МКУ «ЦБ».</w:t>
            </w:r>
          </w:p>
        </w:tc>
      </w:tr>
      <w:tr w:rsidR="00B65E8A" w:rsidRPr="00B65E8A" w:rsidTr="007D7839">
        <w:trPr>
          <w:cantSplit/>
          <w:trHeight w:val="65"/>
        </w:trPr>
        <w:tc>
          <w:tcPr>
            <w:tcW w:w="1065" w:type="pct"/>
            <w:tcBorders>
              <w:top w:val="single" w:sz="6" w:space="0" w:color="auto"/>
              <w:left w:val="single" w:sz="6" w:space="0" w:color="auto"/>
              <w:bottom w:val="single" w:sz="4" w:space="0" w:color="auto"/>
              <w:right w:val="single" w:sz="6" w:space="0" w:color="auto"/>
            </w:tcBorders>
          </w:tcPr>
          <w:p w:rsidR="00B65E8A" w:rsidRPr="00B65E8A" w:rsidRDefault="00B65E8A" w:rsidP="00B65E8A">
            <w:pPr>
              <w:pStyle w:val="ConsPlusCell"/>
              <w:widowControl/>
              <w:rPr>
                <w:rFonts w:ascii="Times New Roman" w:hAnsi="Times New Roman" w:cs="Times New Roman"/>
                <w:sz w:val="12"/>
                <w:szCs w:val="12"/>
              </w:rPr>
            </w:pPr>
            <w:r w:rsidRPr="00B65E8A">
              <w:rPr>
                <w:rFonts w:ascii="Times New Roman" w:hAnsi="Times New Roman" w:cs="Times New Roman"/>
                <w:sz w:val="12"/>
                <w:szCs w:val="12"/>
              </w:rPr>
              <w:t xml:space="preserve">Цели  и задачи </w:t>
            </w:r>
          </w:p>
          <w:p w:rsidR="00B65E8A" w:rsidRPr="00B65E8A" w:rsidRDefault="00B65E8A" w:rsidP="00B65E8A">
            <w:pPr>
              <w:pStyle w:val="ConsPlusCell"/>
              <w:widowControl/>
              <w:rPr>
                <w:rFonts w:ascii="Times New Roman" w:hAnsi="Times New Roman" w:cs="Times New Roman"/>
                <w:sz w:val="12"/>
                <w:szCs w:val="12"/>
              </w:rPr>
            </w:pPr>
            <w:r w:rsidRPr="00B65E8A">
              <w:rPr>
                <w:rFonts w:ascii="Times New Roman" w:hAnsi="Times New Roman" w:cs="Times New Roman"/>
                <w:sz w:val="12"/>
                <w:szCs w:val="12"/>
              </w:rPr>
              <w:t xml:space="preserve">муниципальной программы </w:t>
            </w:r>
          </w:p>
        </w:tc>
        <w:tc>
          <w:tcPr>
            <w:tcW w:w="3935" w:type="pct"/>
            <w:tcBorders>
              <w:top w:val="single" w:sz="6" w:space="0" w:color="auto"/>
              <w:left w:val="single" w:sz="6" w:space="0" w:color="auto"/>
              <w:bottom w:val="single" w:sz="4" w:space="0" w:color="auto"/>
              <w:right w:val="single" w:sz="6" w:space="0" w:color="auto"/>
            </w:tcBorders>
          </w:tcPr>
          <w:p w:rsidR="00B65E8A" w:rsidRPr="00B65E8A" w:rsidRDefault="00B65E8A" w:rsidP="00B65E8A">
            <w:pPr>
              <w:tabs>
                <w:tab w:val="left" w:pos="355"/>
              </w:tabs>
              <w:spacing w:after="0"/>
              <w:ind w:left="94"/>
              <w:rPr>
                <w:rFonts w:ascii="Times New Roman" w:hAnsi="Times New Roman" w:cs="Times New Roman"/>
                <w:sz w:val="12"/>
                <w:szCs w:val="12"/>
              </w:rPr>
            </w:pPr>
            <w:r w:rsidRPr="00B65E8A">
              <w:rPr>
                <w:rFonts w:ascii="Times New Roman" w:hAnsi="Times New Roman" w:cs="Times New Roman"/>
                <w:sz w:val="12"/>
                <w:szCs w:val="12"/>
              </w:rPr>
              <w:t>Цели Программы:</w:t>
            </w:r>
          </w:p>
          <w:p w:rsidR="00B65E8A" w:rsidRPr="00B65E8A" w:rsidRDefault="00B65E8A" w:rsidP="00B65E8A">
            <w:pPr>
              <w:tabs>
                <w:tab w:val="left" w:pos="355"/>
              </w:tabs>
              <w:spacing w:after="0"/>
              <w:ind w:left="94"/>
              <w:rPr>
                <w:rFonts w:ascii="Times New Roman" w:hAnsi="Times New Roman" w:cs="Times New Roman"/>
                <w:sz w:val="12"/>
                <w:szCs w:val="12"/>
              </w:rPr>
            </w:pPr>
            <w:r w:rsidRPr="00B65E8A">
              <w:rPr>
                <w:rFonts w:ascii="Times New Roman" w:hAnsi="Times New Roman" w:cs="Times New Roman"/>
                <w:sz w:val="12"/>
                <w:szCs w:val="12"/>
              </w:rPr>
              <w:t xml:space="preserve">Обеспечение исполнения  управленческих функций органов местного самоуправления муниципального района Сергиевский; </w:t>
            </w:r>
          </w:p>
          <w:p w:rsidR="00B65E8A" w:rsidRPr="00B65E8A" w:rsidRDefault="00B65E8A" w:rsidP="00B65E8A">
            <w:pPr>
              <w:tabs>
                <w:tab w:val="left" w:pos="355"/>
              </w:tabs>
              <w:spacing w:after="0"/>
              <w:ind w:left="94"/>
              <w:rPr>
                <w:rFonts w:ascii="Times New Roman" w:hAnsi="Times New Roman" w:cs="Times New Roman"/>
                <w:sz w:val="12"/>
                <w:szCs w:val="12"/>
              </w:rPr>
            </w:pPr>
            <w:r w:rsidRPr="00B65E8A">
              <w:rPr>
                <w:rFonts w:ascii="Times New Roman" w:hAnsi="Times New Roman" w:cs="Times New Roman"/>
                <w:sz w:val="12"/>
                <w:szCs w:val="12"/>
              </w:rPr>
              <w:t>Создание благоприятных условий для привлечения инвестиций в экономику муниципального района</w:t>
            </w:r>
            <w:r w:rsidR="009349FF">
              <w:rPr>
                <w:rFonts w:ascii="Times New Roman" w:hAnsi="Times New Roman" w:cs="Times New Roman"/>
                <w:sz w:val="12"/>
                <w:szCs w:val="12"/>
              </w:rPr>
              <w:t xml:space="preserve"> </w:t>
            </w:r>
            <w:r w:rsidRPr="00B65E8A">
              <w:rPr>
                <w:rFonts w:ascii="Times New Roman" w:hAnsi="Times New Roman" w:cs="Times New Roman"/>
                <w:sz w:val="12"/>
                <w:szCs w:val="12"/>
              </w:rPr>
              <w:t>Сергиевский.</w:t>
            </w:r>
          </w:p>
        </w:tc>
      </w:tr>
      <w:tr w:rsidR="00B65E8A" w:rsidRPr="00B65E8A" w:rsidTr="007D7839">
        <w:trPr>
          <w:cantSplit/>
          <w:trHeight w:val="690"/>
        </w:trPr>
        <w:tc>
          <w:tcPr>
            <w:tcW w:w="1065" w:type="pct"/>
            <w:tcBorders>
              <w:top w:val="single" w:sz="6" w:space="0" w:color="auto"/>
              <w:left w:val="single" w:sz="6" w:space="0" w:color="auto"/>
              <w:bottom w:val="single" w:sz="4" w:space="0" w:color="auto"/>
              <w:right w:val="single" w:sz="6" w:space="0" w:color="auto"/>
            </w:tcBorders>
          </w:tcPr>
          <w:p w:rsidR="00B65E8A" w:rsidRPr="00B65E8A" w:rsidRDefault="00B65E8A" w:rsidP="00B65E8A">
            <w:pPr>
              <w:pStyle w:val="ConsPlusCell"/>
              <w:widowControl/>
              <w:rPr>
                <w:rFonts w:ascii="Times New Roman" w:hAnsi="Times New Roman" w:cs="Times New Roman"/>
                <w:sz w:val="12"/>
                <w:szCs w:val="12"/>
              </w:rPr>
            </w:pPr>
          </w:p>
        </w:tc>
        <w:tc>
          <w:tcPr>
            <w:tcW w:w="3935" w:type="pct"/>
            <w:tcBorders>
              <w:top w:val="single" w:sz="6" w:space="0" w:color="auto"/>
              <w:left w:val="single" w:sz="6" w:space="0" w:color="auto"/>
              <w:bottom w:val="single" w:sz="4" w:space="0" w:color="auto"/>
              <w:right w:val="single" w:sz="6" w:space="0" w:color="auto"/>
            </w:tcBorders>
          </w:tcPr>
          <w:p w:rsidR="00B65E8A" w:rsidRDefault="00B65E8A" w:rsidP="00B65E8A">
            <w:pPr>
              <w:pStyle w:val="ConsPlusNormal"/>
              <w:widowControl/>
              <w:tabs>
                <w:tab w:val="left" w:pos="417"/>
              </w:tabs>
              <w:ind w:left="127" w:firstLine="0"/>
              <w:jc w:val="both"/>
              <w:rPr>
                <w:rFonts w:ascii="Times New Roman" w:hAnsi="Times New Roman" w:cs="Times New Roman"/>
                <w:sz w:val="12"/>
                <w:szCs w:val="12"/>
              </w:rPr>
            </w:pPr>
            <w:r>
              <w:rPr>
                <w:rFonts w:ascii="Times New Roman" w:hAnsi="Times New Roman" w:cs="Times New Roman"/>
                <w:sz w:val="12"/>
                <w:szCs w:val="12"/>
              </w:rPr>
              <w:t>Задачи Программы:</w:t>
            </w:r>
          </w:p>
          <w:p w:rsidR="00B65E8A" w:rsidRPr="00B65E8A" w:rsidRDefault="00B65E8A" w:rsidP="00B65E8A">
            <w:pPr>
              <w:pStyle w:val="ConsPlusNormal"/>
              <w:widowControl/>
              <w:tabs>
                <w:tab w:val="left" w:pos="417"/>
              </w:tabs>
              <w:ind w:left="127" w:firstLine="0"/>
              <w:jc w:val="both"/>
              <w:rPr>
                <w:rFonts w:ascii="Times New Roman" w:hAnsi="Times New Roman" w:cs="Times New Roman"/>
                <w:sz w:val="12"/>
                <w:szCs w:val="12"/>
              </w:rPr>
            </w:pPr>
            <w:r w:rsidRPr="00B65E8A">
              <w:rPr>
                <w:rFonts w:ascii="Times New Roman" w:hAnsi="Times New Roman" w:cs="Times New Roman"/>
                <w:sz w:val="12"/>
                <w:szCs w:val="12"/>
              </w:rPr>
              <w:t xml:space="preserve">-  обеспечение деятельности администрации муниципального района Сергиевский; обеспечение единого порядка работы с документами; </w:t>
            </w:r>
          </w:p>
          <w:p w:rsidR="00B65E8A" w:rsidRDefault="00B65E8A" w:rsidP="00B65E8A">
            <w:pPr>
              <w:pStyle w:val="ConsPlusNormal"/>
              <w:widowControl/>
              <w:tabs>
                <w:tab w:val="left" w:pos="417"/>
              </w:tabs>
              <w:ind w:left="127" w:firstLine="0"/>
              <w:jc w:val="both"/>
              <w:rPr>
                <w:rFonts w:ascii="Times New Roman" w:hAnsi="Times New Roman" w:cs="Times New Roman"/>
                <w:sz w:val="12"/>
                <w:szCs w:val="12"/>
              </w:rPr>
            </w:pPr>
            <w:r w:rsidRPr="00B65E8A">
              <w:rPr>
                <w:rFonts w:ascii="Times New Roman" w:hAnsi="Times New Roman" w:cs="Times New Roman"/>
                <w:sz w:val="12"/>
                <w:szCs w:val="12"/>
              </w:rPr>
              <w:t>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p w:rsidR="00B65E8A" w:rsidRPr="00B65E8A" w:rsidRDefault="00B65E8A" w:rsidP="00B65E8A">
            <w:pPr>
              <w:pStyle w:val="ConsPlusNormal"/>
              <w:widowControl/>
              <w:tabs>
                <w:tab w:val="left" w:pos="417"/>
              </w:tabs>
              <w:ind w:left="127" w:firstLine="0"/>
              <w:jc w:val="both"/>
              <w:rPr>
                <w:rFonts w:ascii="Times New Roman" w:hAnsi="Times New Roman" w:cs="Times New Roman"/>
                <w:sz w:val="12"/>
                <w:szCs w:val="12"/>
              </w:rPr>
            </w:pPr>
            <w:r w:rsidRPr="00B65E8A">
              <w:rPr>
                <w:rFonts w:ascii="Times New Roman" w:hAnsi="Times New Roman" w:cs="Times New Roman"/>
                <w:sz w:val="12"/>
                <w:szCs w:val="12"/>
              </w:rPr>
              <w:t>-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p w:rsidR="00B65E8A" w:rsidRPr="00B65E8A" w:rsidRDefault="00B65E8A" w:rsidP="00B65E8A">
            <w:pPr>
              <w:pStyle w:val="ConsPlusNormal"/>
              <w:widowControl/>
              <w:tabs>
                <w:tab w:val="left" w:pos="417"/>
              </w:tabs>
              <w:ind w:left="72" w:firstLine="0"/>
              <w:jc w:val="both"/>
              <w:rPr>
                <w:rFonts w:ascii="Times New Roman" w:hAnsi="Times New Roman" w:cs="Times New Roman"/>
                <w:sz w:val="12"/>
                <w:szCs w:val="12"/>
              </w:rPr>
            </w:pPr>
            <w:r w:rsidRPr="00B65E8A">
              <w:rPr>
                <w:rFonts w:ascii="Times New Roman" w:hAnsi="Times New Roman" w:cs="Times New Roman"/>
                <w:sz w:val="12"/>
                <w:szCs w:val="12"/>
              </w:rPr>
              <w:t xml:space="preserve">-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w:t>
            </w:r>
          </w:p>
          <w:p w:rsidR="00B65E8A" w:rsidRPr="00B65E8A" w:rsidRDefault="00B65E8A" w:rsidP="00B65E8A">
            <w:pPr>
              <w:pStyle w:val="ConsPlusNormal"/>
              <w:widowControl/>
              <w:tabs>
                <w:tab w:val="left" w:pos="417"/>
              </w:tabs>
              <w:ind w:left="72" w:firstLine="0"/>
              <w:jc w:val="both"/>
              <w:rPr>
                <w:rFonts w:ascii="Times New Roman" w:hAnsi="Times New Roman" w:cs="Times New Roman"/>
                <w:sz w:val="12"/>
                <w:szCs w:val="12"/>
              </w:rPr>
            </w:pPr>
            <w:r w:rsidRPr="00B65E8A">
              <w:rPr>
                <w:rFonts w:ascii="Times New Roman" w:hAnsi="Times New Roman" w:cs="Times New Roman"/>
                <w:sz w:val="12"/>
                <w:szCs w:val="12"/>
              </w:rPr>
              <w:t>-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p w:rsidR="00B65E8A" w:rsidRPr="00B65E8A" w:rsidRDefault="00B65E8A" w:rsidP="00B65E8A">
            <w:pPr>
              <w:pStyle w:val="ConsPlusNormal"/>
              <w:widowControl/>
              <w:tabs>
                <w:tab w:val="left" w:pos="417"/>
              </w:tabs>
              <w:ind w:left="72" w:firstLine="0"/>
              <w:jc w:val="both"/>
              <w:rPr>
                <w:rFonts w:ascii="Times New Roman" w:hAnsi="Times New Roman" w:cs="Times New Roman"/>
                <w:sz w:val="12"/>
                <w:szCs w:val="12"/>
              </w:rPr>
            </w:pPr>
            <w:r w:rsidRPr="00B65E8A">
              <w:rPr>
                <w:rFonts w:ascii="Times New Roman" w:hAnsi="Times New Roman" w:cs="Times New Roman"/>
                <w:sz w:val="12"/>
                <w:szCs w:val="12"/>
              </w:rPr>
              <w:t>-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p w:rsidR="00B65E8A" w:rsidRPr="00B65E8A" w:rsidRDefault="00B65E8A" w:rsidP="00B65E8A">
            <w:pPr>
              <w:pStyle w:val="ConsPlusNormal"/>
              <w:widowControl/>
              <w:tabs>
                <w:tab w:val="left" w:pos="417"/>
              </w:tabs>
              <w:ind w:left="72" w:firstLine="0"/>
              <w:jc w:val="both"/>
              <w:rPr>
                <w:rFonts w:ascii="Times New Roman" w:hAnsi="Times New Roman" w:cs="Times New Roman"/>
                <w:sz w:val="12"/>
                <w:szCs w:val="12"/>
              </w:rPr>
            </w:pPr>
            <w:r>
              <w:rPr>
                <w:rFonts w:ascii="Times New Roman" w:hAnsi="Times New Roman" w:cs="Times New Roman"/>
                <w:sz w:val="12"/>
                <w:szCs w:val="12"/>
              </w:rPr>
              <w:t xml:space="preserve">- </w:t>
            </w:r>
            <w:r w:rsidRPr="00B65E8A">
              <w:rPr>
                <w:rFonts w:ascii="Times New Roman" w:hAnsi="Times New Roman" w:cs="Times New Roman"/>
                <w:sz w:val="12"/>
                <w:szCs w:val="12"/>
              </w:rPr>
              <w:t>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p w:rsidR="00B65E8A" w:rsidRPr="00B65E8A" w:rsidRDefault="00B65E8A" w:rsidP="00B65E8A">
            <w:pPr>
              <w:pStyle w:val="ConsPlusNormal"/>
              <w:widowControl/>
              <w:tabs>
                <w:tab w:val="left" w:pos="417"/>
              </w:tabs>
              <w:ind w:left="72" w:firstLine="0"/>
              <w:jc w:val="both"/>
              <w:rPr>
                <w:rFonts w:ascii="Times New Roman" w:hAnsi="Times New Roman" w:cs="Times New Roman"/>
                <w:sz w:val="12"/>
                <w:szCs w:val="12"/>
              </w:rPr>
            </w:pPr>
            <w:r w:rsidRPr="00B65E8A">
              <w:rPr>
                <w:rFonts w:ascii="Times New Roman" w:hAnsi="Times New Roman" w:cs="Times New Roman"/>
                <w:sz w:val="12"/>
                <w:szCs w:val="12"/>
              </w:rPr>
              <w:t>- обеспечение  учреждений бухгалтерским (бюджетным) учетом на договорной основе.</w:t>
            </w:r>
          </w:p>
        </w:tc>
      </w:tr>
      <w:tr w:rsidR="007D7839" w:rsidRPr="00B65E8A" w:rsidTr="003F75FF">
        <w:trPr>
          <w:cantSplit/>
          <w:trHeight w:val="5407"/>
        </w:trPr>
        <w:tc>
          <w:tcPr>
            <w:tcW w:w="1065" w:type="pct"/>
            <w:tcBorders>
              <w:top w:val="single" w:sz="6" w:space="0" w:color="auto"/>
              <w:left w:val="single" w:sz="6" w:space="0" w:color="auto"/>
              <w:right w:val="single" w:sz="6" w:space="0" w:color="auto"/>
            </w:tcBorders>
          </w:tcPr>
          <w:p w:rsidR="007D7839" w:rsidRPr="00B65E8A" w:rsidRDefault="007D7839" w:rsidP="00B65E8A">
            <w:pPr>
              <w:pStyle w:val="ConsPlusCell"/>
              <w:widowControl/>
              <w:rPr>
                <w:rFonts w:ascii="Times New Roman" w:hAnsi="Times New Roman" w:cs="Times New Roman"/>
                <w:sz w:val="12"/>
                <w:szCs w:val="12"/>
              </w:rPr>
            </w:pPr>
            <w:r w:rsidRPr="00B65E8A">
              <w:rPr>
                <w:rFonts w:ascii="Times New Roman" w:hAnsi="Times New Roman" w:cs="Times New Roman"/>
                <w:sz w:val="12"/>
                <w:szCs w:val="12"/>
              </w:rPr>
              <w:t xml:space="preserve">Показатели (индикаторы)                 </w:t>
            </w:r>
            <w:r w:rsidRPr="00B65E8A">
              <w:rPr>
                <w:rFonts w:ascii="Times New Roman" w:hAnsi="Times New Roman" w:cs="Times New Roman"/>
                <w:sz w:val="12"/>
                <w:szCs w:val="12"/>
              </w:rPr>
              <w:br/>
              <w:t xml:space="preserve">муниципальной программы </w:t>
            </w:r>
            <w:r w:rsidRPr="00B65E8A">
              <w:rPr>
                <w:rFonts w:ascii="Times New Roman" w:hAnsi="Times New Roman" w:cs="Times New Roman"/>
                <w:sz w:val="12"/>
                <w:szCs w:val="12"/>
              </w:rPr>
              <w:br/>
            </w:r>
          </w:p>
        </w:tc>
        <w:tc>
          <w:tcPr>
            <w:tcW w:w="3935" w:type="pct"/>
            <w:tcBorders>
              <w:top w:val="single" w:sz="6" w:space="0" w:color="auto"/>
              <w:left w:val="single" w:sz="6" w:space="0" w:color="auto"/>
              <w:right w:val="single" w:sz="6" w:space="0" w:color="auto"/>
            </w:tcBorders>
          </w:tcPr>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обеспечение выполнения полномочий и функций администрации  муниципального района Сергиевский %;</w:t>
            </w:r>
          </w:p>
          <w:p w:rsidR="007D7839" w:rsidRPr="00B65E8A" w:rsidRDefault="007D7839" w:rsidP="007D7839">
            <w:pPr>
              <w:tabs>
                <w:tab w:val="left" w:pos="355"/>
              </w:tabs>
              <w:spacing w:after="0" w:line="240" w:lineRule="auto"/>
              <w:jc w:val="both"/>
              <w:rPr>
                <w:rFonts w:ascii="Times New Roman" w:hAnsi="Times New Roman" w:cs="Times New Roman"/>
                <w:sz w:val="12"/>
                <w:szCs w:val="12"/>
              </w:rPr>
            </w:pPr>
            <w:r w:rsidRPr="00B65E8A">
              <w:rPr>
                <w:rFonts w:ascii="Times New Roman" w:hAnsi="Times New Roman" w:cs="Times New Roman"/>
                <w:sz w:val="12"/>
                <w:szCs w:val="12"/>
              </w:rPr>
              <w:t>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количество организаций;</w:t>
            </w:r>
          </w:p>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отсутствие пакетов документов на оформление субсидий сельхоз товаропроизводителям, рассмотренных с нарушением сроков, установленных Порядками предоставления субсидий, единица;</w:t>
            </w:r>
          </w:p>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обеспечение выполнения мероприятий по мобилизационной подготовке и мобилизационных мероприятий по подготовке администрации муниципального района Сергиевский и переводу экономики района на работу в условиях военного времени в соответствии с утвержденными планами мобилизационной подготовки, %;</w:t>
            </w:r>
          </w:p>
          <w:p w:rsidR="007D7839" w:rsidRPr="00B65E8A" w:rsidRDefault="007D7839" w:rsidP="007D7839">
            <w:pPr>
              <w:tabs>
                <w:tab w:val="left" w:pos="355"/>
              </w:tabs>
              <w:spacing w:after="0" w:line="240" w:lineRule="auto"/>
              <w:jc w:val="both"/>
              <w:rPr>
                <w:rFonts w:ascii="Times New Roman" w:hAnsi="Times New Roman" w:cs="Times New Roman"/>
                <w:sz w:val="12"/>
                <w:szCs w:val="12"/>
              </w:rPr>
            </w:pPr>
            <w:r w:rsidRPr="00B65E8A">
              <w:rPr>
                <w:rFonts w:ascii="Times New Roman" w:hAnsi="Times New Roman" w:cs="Times New Roman"/>
                <w:sz w:val="12"/>
                <w:szCs w:val="12"/>
              </w:rPr>
              <w:t>отсутствие поступивших административных материалов и жалоб, рассмотренных с нарушением сроков, установленных законодательством, единица;</w:t>
            </w:r>
          </w:p>
          <w:p w:rsidR="007D7839" w:rsidRPr="00B65E8A" w:rsidRDefault="007D7839" w:rsidP="007D7839">
            <w:pPr>
              <w:tabs>
                <w:tab w:val="left" w:pos="355"/>
              </w:tabs>
              <w:spacing w:after="0" w:line="240" w:lineRule="auto"/>
              <w:jc w:val="both"/>
              <w:rPr>
                <w:rFonts w:ascii="Times New Roman" w:hAnsi="Times New Roman" w:cs="Times New Roman"/>
                <w:sz w:val="12"/>
                <w:szCs w:val="12"/>
              </w:rPr>
            </w:pPr>
            <w:r w:rsidRPr="00B65E8A">
              <w:rPr>
                <w:rFonts w:ascii="Times New Roman" w:hAnsi="Times New Roman" w:cs="Times New Roman"/>
                <w:sz w:val="12"/>
                <w:szCs w:val="12"/>
              </w:rPr>
              <w:t>доля открытых аукционов в электронной форме от общего количества размещенных заказов, %;</w:t>
            </w:r>
          </w:p>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количество проведенных аукционов и торгов в рамках прогнозного плана приватизации, результаты которых были опротестованы контролирующими органами, единица;</w:t>
            </w:r>
          </w:p>
          <w:p w:rsidR="007D7839" w:rsidRPr="00B65E8A" w:rsidRDefault="007D7839" w:rsidP="007D7839">
            <w:pPr>
              <w:pStyle w:val="ConsPlusNormal"/>
              <w:widowControl/>
              <w:tabs>
                <w:tab w:val="left" w:pos="355"/>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исполнение плана-графика проверок муниципального земельного контроля, %;</w:t>
            </w:r>
          </w:p>
          <w:p w:rsidR="007D7839" w:rsidRPr="00B65E8A" w:rsidRDefault="007D7839" w:rsidP="007D7839">
            <w:pPr>
              <w:pStyle w:val="ConsPlusNorma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 xml:space="preserve">кол-во пользователей, подключенных к системе электронного документооборота «Лотус», единица; </w:t>
            </w:r>
          </w:p>
          <w:p w:rsidR="007D7839" w:rsidRPr="00B65E8A" w:rsidRDefault="007D7839" w:rsidP="007D7839">
            <w:pPr>
              <w:pStyle w:val="ConsPlusNorma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доля своевременно направленных для опубликования нормативных правовых актов, от общего числа подлежащих публикации, %;</w:t>
            </w:r>
          </w:p>
          <w:p w:rsidR="007D7839" w:rsidRDefault="007D7839" w:rsidP="007D7839">
            <w:pPr>
              <w:pStyle w:val="ConsPlusNorma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количество подготовленных и направленных главе администрации муниципального района Сергиевский аналитических справок  социально-экономического развития района (квартал, полугодие, 9 месяцев, год), единица;</w:t>
            </w:r>
          </w:p>
          <w:p w:rsidR="007D7839" w:rsidRPr="007D7839" w:rsidRDefault="007D7839" w:rsidP="007D7839">
            <w:pPr>
              <w:pStyle w:val="ConsPlusNormal"/>
              <w:tabs>
                <w:tab w:val="left" w:pos="417"/>
              </w:tabs>
              <w:ind w:firstLine="0"/>
              <w:jc w:val="both"/>
              <w:rPr>
                <w:rFonts w:ascii="Times New Roman" w:hAnsi="Times New Roman" w:cs="Times New Roman"/>
                <w:sz w:val="12"/>
                <w:szCs w:val="12"/>
              </w:rPr>
            </w:pPr>
            <w:r w:rsidRPr="007D7839">
              <w:rPr>
                <w:rFonts w:ascii="Times New Roman" w:hAnsi="Times New Roman" w:cs="Times New Roman"/>
                <w:sz w:val="12"/>
                <w:szCs w:val="12"/>
              </w:rPr>
              <w:t>обеспечение выполнения меро</w:t>
            </w:r>
            <w:r>
              <w:rPr>
                <w:rFonts w:ascii="Times New Roman" w:hAnsi="Times New Roman" w:cs="Times New Roman"/>
                <w:sz w:val="12"/>
                <w:szCs w:val="12"/>
              </w:rPr>
              <w:t xml:space="preserve">приятий (Собраний граждан) для </w:t>
            </w:r>
            <w:r w:rsidRPr="007D7839">
              <w:rPr>
                <w:rFonts w:ascii="Times New Roman" w:hAnsi="Times New Roman" w:cs="Times New Roman"/>
                <w:sz w:val="12"/>
                <w:szCs w:val="12"/>
              </w:rPr>
              <w:t>информирования, обсуждения вопросов местного значения и принятия общественно-значимых решений,%;</w:t>
            </w:r>
          </w:p>
          <w:p w:rsidR="007D7839" w:rsidRPr="00B65E8A" w:rsidRDefault="007D7839" w:rsidP="007D7839">
            <w:pPr>
              <w:pStyle w:val="ConsPlusNorma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возможность населения вносить предложения в проекты нормативных правовых актов,  да/нет;</w:t>
            </w:r>
          </w:p>
          <w:p w:rsidR="007D7839" w:rsidRPr="00B65E8A" w:rsidRDefault="007D7839" w:rsidP="007D7839">
            <w:pPr>
              <w:pStyle w:val="ConsPlusNormal"/>
              <w:widowControl/>
              <w:tabs>
                <w:tab w:val="left" w:pos="417"/>
              </w:tabs>
              <w:ind w:firstLine="0"/>
              <w:jc w:val="both"/>
              <w:rPr>
                <w:rFonts w:ascii="Times New Roman" w:hAnsi="Times New Roman" w:cs="Times New Roman"/>
                <w:b/>
                <w:sz w:val="12"/>
                <w:szCs w:val="12"/>
              </w:rPr>
            </w:pPr>
            <w:r w:rsidRPr="00B65E8A">
              <w:rPr>
                <w:rFonts w:ascii="Times New Roman" w:hAnsi="Times New Roman" w:cs="Times New Roman"/>
                <w:sz w:val="12"/>
                <w:szCs w:val="12"/>
              </w:rPr>
              <w:t>отсутствие обращений граждан в ОМС района, рассмотренных с нарушением сроков, установленных законодательством,  единица;</w:t>
            </w:r>
          </w:p>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доля организованных мероприятий от запланированных,%;</w:t>
            </w:r>
          </w:p>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отсутствие ходатайств на награждение наградами администрации муниципального района Сергиевский, рассмотренных с нарушением установленных сроков, единица;</w:t>
            </w:r>
          </w:p>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доля освещенных в районных СМИ мероприятий, направленных на  создание положительного имиджа и инвестиционной привлекательности муниципального района Сергиевский,%;</w:t>
            </w:r>
          </w:p>
          <w:p w:rsidR="007D7839" w:rsidRPr="00B65E8A" w:rsidRDefault="007D7839" w:rsidP="007D7839">
            <w:pPr>
              <w:pStyle w:val="ConsPlusNormal"/>
              <w:widowControl/>
              <w:tabs>
                <w:tab w:val="left" w:pos="417"/>
              </w:tabs>
              <w:ind w:firstLine="0"/>
              <w:jc w:val="both"/>
              <w:rPr>
                <w:rFonts w:ascii="Times New Roman" w:hAnsi="Times New Roman" w:cs="Times New Roman"/>
                <w:b/>
                <w:sz w:val="12"/>
                <w:szCs w:val="12"/>
              </w:rPr>
            </w:pPr>
            <w:r w:rsidRPr="00B65E8A">
              <w:rPr>
                <w:rFonts w:ascii="Times New Roman" w:hAnsi="Times New Roman" w:cs="Times New Roman"/>
                <w:sz w:val="12"/>
                <w:szCs w:val="12"/>
              </w:rPr>
              <w:t>с</w:t>
            </w:r>
            <w:r>
              <w:rPr>
                <w:rFonts w:ascii="Times New Roman" w:hAnsi="Times New Roman" w:cs="Times New Roman"/>
                <w:sz w:val="12"/>
                <w:szCs w:val="12"/>
              </w:rPr>
              <w:t xml:space="preserve">реднее время </w:t>
            </w:r>
            <w:r w:rsidRPr="00B65E8A">
              <w:rPr>
                <w:rFonts w:ascii="Times New Roman" w:hAnsi="Times New Roman" w:cs="Times New Roman"/>
                <w:sz w:val="12"/>
                <w:szCs w:val="12"/>
              </w:rPr>
              <w:t>ожидания в о</w:t>
            </w:r>
            <w:r>
              <w:rPr>
                <w:rFonts w:ascii="Times New Roman" w:hAnsi="Times New Roman" w:cs="Times New Roman"/>
                <w:sz w:val="12"/>
                <w:szCs w:val="12"/>
              </w:rPr>
              <w:t xml:space="preserve">череди при обращении заявителя </w:t>
            </w:r>
            <w:r w:rsidRPr="00B65E8A">
              <w:rPr>
                <w:rFonts w:ascii="Times New Roman" w:hAnsi="Times New Roman" w:cs="Times New Roman"/>
                <w:sz w:val="12"/>
                <w:szCs w:val="12"/>
              </w:rPr>
              <w:t>в МФЦ  для получения государственных (муниципальных) услуг, минута;</w:t>
            </w:r>
          </w:p>
          <w:p w:rsidR="007D7839" w:rsidRPr="00B65E8A" w:rsidRDefault="007D7839"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доля действующих муниципальных зданий и сооружений школьного и</w:t>
            </w:r>
            <w:r>
              <w:rPr>
                <w:rFonts w:ascii="Times New Roman" w:hAnsi="Times New Roman" w:cs="Times New Roman"/>
                <w:sz w:val="12"/>
                <w:szCs w:val="12"/>
              </w:rPr>
              <w:t xml:space="preserve"> </w:t>
            </w:r>
            <w:r w:rsidRPr="00B65E8A">
              <w:rPr>
                <w:rFonts w:ascii="Times New Roman" w:hAnsi="Times New Roman" w:cs="Times New Roman"/>
                <w:sz w:val="12"/>
                <w:szCs w:val="12"/>
              </w:rPr>
              <w:t>дошкольного образования, соответствующих правилам и нормам производственной санитарии, %;</w:t>
            </w:r>
          </w:p>
          <w:p w:rsidR="007D7839" w:rsidRPr="00B65E8A" w:rsidRDefault="007D7839" w:rsidP="00B65E8A">
            <w:pPr>
              <w:pStyle w:val="ConsPlusNorma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обеспечение выполнения отдельных государственных полномочий, оказание социальной поддержки отдельным категориям граждан в улучшении жилищных условий, %;</w:t>
            </w:r>
          </w:p>
          <w:p w:rsidR="007D7839" w:rsidRPr="00B65E8A" w:rsidRDefault="007D7839" w:rsidP="009349FF">
            <w:pPr>
              <w:pStyle w:val="ConsPlusNorma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обеспечение учреждений ведением бухгалтерского (бюджетного) учета на договорной основе,%.</w:t>
            </w:r>
          </w:p>
        </w:tc>
      </w:tr>
      <w:tr w:rsidR="00B65E8A" w:rsidRPr="00B65E8A" w:rsidTr="007D7839">
        <w:trPr>
          <w:cantSplit/>
          <w:trHeight w:val="122"/>
        </w:trPr>
        <w:tc>
          <w:tcPr>
            <w:tcW w:w="1065" w:type="pct"/>
            <w:tcBorders>
              <w:top w:val="single" w:sz="6" w:space="0" w:color="auto"/>
              <w:left w:val="single" w:sz="6" w:space="0" w:color="auto"/>
              <w:bottom w:val="single" w:sz="6" w:space="0" w:color="auto"/>
              <w:right w:val="single" w:sz="6" w:space="0" w:color="auto"/>
            </w:tcBorders>
            <w:vAlign w:val="center"/>
          </w:tcPr>
          <w:p w:rsidR="00B65E8A" w:rsidRPr="00B65E8A" w:rsidRDefault="00B65E8A" w:rsidP="00B65E8A">
            <w:pPr>
              <w:pStyle w:val="ConsPlusCell"/>
              <w:widowControl/>
              <w:rPr>
                <w:rFonts w:ascii="Times New Roman" w:hAnsi="Times New Roman" w:cs="Times New Roman"/>
                <w:sz w:val="12"/>
                <w:szCs w:val="12"/>
              </w:rPr>
            </w:pPr>
            <w:r w:rsidRPr="00B65E8A">
              <w:rPr>
                <w:rFonts w:ascii="Times New Roman" w:hAnsi="Times New Roman" w:cs="Times New Roman"/>
                <w:sz w:val="12"/>
                <w:szCs w:val="12"/>
              </w:rPr>
              <w:t xml:space="preserve">Этапы и сроки реализации </w:t>
            </w:r>
            <w:r w:rsidRPr="00B65E8A">
              <w:rPr>
                <w:rFonts w:ascii="Times New Roman" w:hAnsi="Times New Roman" w:cs="Times New Roman"/>
                <w:sz w:val="12"/>
                <w:szCs w:val="12"/>
              </w:rPr>
              <w:br/>
              <w:t xml:space="preserve">муниципальной программы </w:t>
            </w:r>
          </w:p>
        </w:tc>
        <w:tc>
          <w:tcPr>
            <w:tcW w:w="3935" w:type="pct"/>
            <w:tcBorders>
              <w:top w:val="single" w:sz="6" w:space="0" w:color="auto"/>
              <w:left w:val="single" w:sz="6" w:space="0" w:color="auto"/>
              <w:bottom w:val="single" w:sz="6" w:space="0" w:color="auto"/>
              <w:right w:val="single" w:sz="6" w:space="0" w:color="auto"/>
            </w:tcBorders>
            <w:vAlign w:val="center"/>
          </w:tcPr>
          <w:p w:rsidR="00B65E8A" w:rsidRPr="00B65E8A" w:rsidRDefault="00B65E8A" w:rsidP="00B65E8A">
            <w:pPr>
              <w:shd w:val="clear" w:color="auto" w:fill="FFFFFF"/>
              <w:spacing w:after="0"/>
              <w:rPr>
                <w:rFonts w:ascii="Times New Roman" w:hAnsi="Times New Roman" w:cs="Times New Roman"/>
                <w:sz w:val="12"/>
                <w:szCs w:val="12"/>
              </w:rPr>
            </w:pPr>
            <w:r w:rsidRPr="00B65E8A">
              <w:rPr>
                <w:rFonts w:ascii="Times New Roman" w:hAnsi="Times New Roman" w:cs="Times New Roman"/>
                <w:sz w:val="12"/>
                <w:szCs w:val="12"/>
              </w:rPr>
              <w:t xml:space="preserve">Муниципальная программа реализуется в </w:t>
            </w:r>
            <w:r w:rsidRPr="00B65E8A">
              <w:rPr>
                <w:rFonts w:ascii="Times New Roman" w:hAnsi="Times New Roman" w:cs="Times New Roman"/>
                <w:sz w:val="12"/>
                <w:szCs w:val="12"/>
                <w:lang w:val="en-US"/>
              </w:rPr>
              <w:t>I</w:t>
            </w:r>
            <w:r w:rsidRPr="00B65E8A">
              <w:rPr>
                <w:rFonts w:ascii="Times New Roman" w:hAnsi="Times New Roman" w:cs="Times New Roman"/>
                <w:sz w:val="12"/>
                <w:szCs w:val="12"/>
              </w:rPr>
              <w:t xml:space="preserve"> этап с 2021года по 2023 год. Начало реализации муниципальной программы с 01 января 2021 года окончание 31 декабря 2023 года.</w:t>
            </w:r>
          </w:p>
        </w:tc>
      </w:tr>
      <w:tr w:rsidR="00B65E8A" w:rsidRPr="00B65E8A" w:rsidTr="007D7839">
        <w:trPr>
          <w:cantSplit/>
          <w:trHeight w:val="1855"/>
        </w:trPr>
        <w:tc>
          <w:tcPr>
            <w:tcW w:w="106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rPr>
                <w:rFonts w:ascii="Times New Roman" w:hAnsi="Times New Roman" w:cs="Times New Roman"/>
                <w:sz w:val="12"/>
                <w:szCs w:val="12"/>
                <w:highlight w:val="green"/>
              </w:rPr>
            </w:pPr>
            <w:r w:rsidRPr="00B65E8A">
              <w:rPr>
                <w:rFonts w:ascii="Times New Roman" w:hAnsi="Times New Roman" w:cs="Times New Roman"/>
                <w:sz w:val="12"/>
                <w:szCs w:val="12"/>
              </w:rPr>
              <w:lastRenderedPageBreak/>
              <w:t>Объемы бюджетных ассигнований муниципальной программы</w:t>
            </w:r>
          </w:p>
        </w:tc>
        <w:tc>
          <w:tcPr>
            <w:tcW w:w="3935" w:type="pct"/>
            <w:tcBorders>
              <w:top w:val="single" w:sz="6" w:space="0" w:color="auto"/>
              <w:left w:val="single" w:sz="6" w:space="0" w:color="auto"/>
              <w:bottom w:val="single" w:sz="6" w:space="0" w:color="auto"/>
              <w:right w:val="single" w:sz="6" w:space="0" w:color="auto"/>
            </w:tcBorders>
          </w:tcPr>
          <w:p w:rsidR="00B65E8A" w:rsidRPr="00B65E8A" w:rsidRDefault="009349FF" w:rsidP="00B65E8A">
            <w:pPr>
              <w:pStyle w:val="ConsPlusCell"/>
              <w:jc w:val="both"/>
              <w:rPr>
                <w:rFonts w:ascii="Times New Roman" w:hAnsi="Times New Roman" w:cs="Times New Roman"/>
                <w:b/>
                <w:bCs/>
                <w:sz w:val="12"/>
                <w:szCs w:val="12"/>
              </w:rPr>
            </w:pPr>
            <w:r>
              <w:rPr>
                <w:rFonts w:ascii="Times New Roman" w:hAnsi="Times New Roman" w:cs="Times New Roman"/>
                <w:sz w:val="12"/>
                <w:szCs w:val="12"/>
              </w:rPr>
              <w:t xml:space="preserve">Источниками </w:t>
            </w:r>
            <w:r w:rsidR="00B65E8A" w:rsidRPr="00B65E8A">
              <w:rPr>
                <w:rFonts w:ascii="Times New Roman" w:hAnsi="Times New Roman" w:cs="Times New Roman"/>
                <w:sz w:val="12"/>
                <w:szCs w:val="12"/>
              </w:rPr>
              <w:t>финансиров</w:t>
            </w:r>
            <w:r>
              <w:rPr>
                <w:rFonts w:ascii="Times New Roman" w:hAnsi="Times New Roman" w:cs="Times New Roman"/>
                <w:sz w:val="12"/>
                <w:szCs w:val="12"/>
              </w:rPr>
              <w:t xml:space="preserve">ания программы является бюджет </w:t>
            </w:r>
            <w:r w:rsidR="00B65E8A" w:rsidRPr="00B65E8A">
              <w:rPr>
                <w:rFonts w:ascii="Times New Roman" w:hAnsi="Times New Roman" w:cs="Times New Roman"/>
                <w:sz w:val="12"/>
                <w:szCs w:val="12"/>
              </w:rPr>
              <w:t xml:space="preserve">муниципального района Сергиевский и иные источники. </w:t>
            </w:r>
            <w:r w:rsidR="00B65E8A" w:rsidRPr="00B65E8A">
              <w:rPr>
                <w:rFonts w:ascii="Times New Roman" w:hAnsi="Times New Roman" w:cs="Times New Roman"/>
                <w:b/>
                <w:bCs/>
                <w:sz w:val="12"/>
                <w:szCs w:val="12"/>
              </w:rPr>
              <w:t>Общий объем финансирования программы составляет – 431585,70758тыс. рублей(*).</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693"/>
              <w:gridCol w:w="856"/>
              <w:gridCol w:w="856"/>
              <w:gridCol w:w="856"/>
              <w:gridCol w:w="725"/>
            </w:tblGrid>
            <w:tr w:rsidR="00B65E8A" w:rsidRPr="00B65E8A" w:rsidTr="007D7839">
              <w:trPr>
                <w:trHeight w:val="70"/>
              </w:trPr>
              <w:tc>
                <w:tcPr>
                  <w:tcW w:w="1531" w:type="pct"/>
                  <w:vMerge w:val="restar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Источники финансирования</w:t>
                  </w:r>
                </w:p>
              </w:tc>
              <w:tc>
                <w:tcPr>
                  <w:tcW w:w="603" w:type="pct"/>
                  <w:vMerge w:val="restart"/>
                  <w:shd w:val="clear" w:color="auto" w:fill="auto"/>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ед. измер.</w:t>
                  </w:r>
                </w:p>
              </w:tc>
              <w:tc>
                <w:tcPr>
                  <w:tcW w:w="2866" w:type="pct"/>
                  <w:gridSpan w:val="4"/>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Оценка расходов (тыс. руб.)</w:t>
                  </w:r>
                </w:p>
              </w:tc>
            </w:tr>
            <w:tr w:rsidR="00B65E8A" w:rsidRPr="00B65E8A" w:rsidTr="007D7839">
              <w:trPr>
                <w:trHeight w:val="70"/>
              </w:trPr>
              <w:tc>
                <w:tcPr>
                  <w:tcW w:w="1531" w:type="pct"/>
                  <w:vMerge/>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p>
              </w:tc>
              <w:tc>
                <w:tcPr>
                  <w:tcW w:w="603" w:type="pct"/>
                  <w:vMerge/>
                  <w:shd w:val="clear" w:color="auto" w:fill="auto"/>
                  <w:vAlign w:val="center"/>
                </w:tcPr>
                <w:p w:rsidR="00B65E8A" w:rsidRPr="00B65E8A" w:rsidRDefault="00B65E8A" w:rsidP="00B65E8A">
                  <w:pPr>
                    <w:pStyle w:val="ConsPlusCell"/>
                    <w:jc w:val="center"/>
                    <w:rPr>
                      <w:rFonts w:ascii="Times New Roman" w:hAnsi="Times New Roman" w:cs="Times New Roman"/>
                      <w:sz w:val="12"/>
                      <w:szCs w:val="12"/>
                    </w:rPr>
                  </w:pP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2021г.</w:t>
                  </w: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2022г.</w:t>
                  </w: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2023г.</w:t>
                  </w:r>
                </w:p>
              </w:tc>
              <w:tc>
                <w:tcPr>
                  <w:tcW w:w="632"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Итого</w:t>
                  </w:r>
                </w:p>
              </w:tc>
            </w:tr>
            <w:tr w:rsidR="00B65E8A" w:rsidRPr="00B65E8A" w:rsidTr="007D7839">
              <w:trPr>
                <w:trHeight w:val="70"/>
              </w:trPr>
              <w:tc>
                <w:tcPr>
                  <w:tcW w:w="1531"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федеральный бюджет</w:t>
                  </w:r>
                </w:p>
              </w:tc>
              <w:tc>
                <w:tcPr>
                  <w:tcW w:w="603" w:type="pct"/>
                  <w:shd w:val="clear" w:color="auto" w:fill="auto"/>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тыс. руб.</w:t>
                  </w: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c>
                <w:tcPr>
                  <w:tcW w:w="632" w:type="pct"/>
                  <w:shd w:val="clear" w:color="auto" w:fill="auto"/>
                  <w:noWrap/>
                  <w:vAlign w:val="center"/>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r>
            <w:tr w:rsidR="00B65E8A" w:rsidRPr="00B65E8A" w:rsidTr="007D7839">
              <w:trPr>
                <w:trHeight w:val="70"/>
              </w:trPr>
              <w:tc>
                <w:tcPr>
                  <w:tcW w:w="1531"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Областной</w:t>
                  </w:r>
                  <w:r>
                    <w:rPr>
                      <w:rFonts w:ascii="Times New Roman" w:hAnsi="Times New Roman" w:cs="Times New Roman"/>
                      <w:sz w:val="12"/>
                      <w:szCs w:val="12"/>
                    </w:rPr>
                    <w:t xml:space="preserve"> </w:t>
                  </w:r>
                  <w:r w:rsidRPr="00B65E8A">
                    <w:rPr>
                      <w:rFonts w:ascii="Times New Roman" w:hAnsi="Times New Roman" w:cs="Times New Roman"/>
                      <w:sz w:val="12"/>
                      <w:szCs w:val="12"/>
                    </w:rPr>
                    <w:t>бюджет</w:t>
                  </w:r>
                </w:p>
              </w:tc>
              <w:tc>
                <w:tcPr>
                  <w:tcW w:w="603"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тыс. руб.</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3646,76400</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3646,76400</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c>
                <w:tcPr>
                  <w:tcW w:w="632"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7293,52800</w:t>
                  </w:r>
                </w:p>
              </w:tc>
            </w:tr>
            <w:tr w:rsidR="00B65E8A" w:rsidRPr="00B65E8A" w:rsidTr="007D7839">
              <w:trPr>
                <w:trHeight w:val="70"/>
              </w:trPr>
              <w:tc>
                <w:tcPr>
                  <w:tcW w:w="1531"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местный бюджет</w:t>
                  </w:r>
                </w:p>
              </w:tc>
              <w:tc>
                <w:tcPr>
                  <w:tcW w:w="603"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тыс. руб</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118215,19882</w:t>
                  </w: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151176,98076</w:t>
                  </w:r>
                </w:p>
              </w:tc>
              <w:tc>
                <w:tcPr>
                  <w:tcW w:w="745" w:type="pct"/>
                  <w:shd w:val="clear" w:color="auto" w:fill="auto"/>
                  <w:noWrap/>
                  <w:vAlign w:val="center"/>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154900,00000</w:t>
                  </w:r>
                </w:p>
              </w:tc>
              <w:tc>
                <w:tcPr>
                  <w:tcW w:w="632"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424292,17958</w:t>
                  </w:r>
                </w:p>
              </w:tc>
            </w:tr>
            <w:tr w:rsidR="00B65E8A" w:rsidRPr="00B65E8A" w:rsidTr="007D7839">
              <w:trPr>
                <w:trHeight w:val="70"/>
              </w:trPr>
              <w:tc>
                <w:tcPr>
                  <w:tcW w:w="1531"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Иные</w:t>
                  </w:r>
                  <w:r>
                    <w:rPr>
                      <w:rFonts w:ascii="Times New Roman" w:hAnsi="Times New Roman" w:cs="Times New Roman"/>
                      <w:sz w:val="12"/>
                      <w:szCs w:val="12"/>
                    </w:rPr>
                    <w:t xml:space="preserve"> </w:t>
                  </w:r>
                  <w:r w:rsidRPr="00B65E8A">
                    <w:rPr>
                      <w:rFonts w:ascii="Times New Roman" w:hAnsi="Times New Roman" w:cs="Times New Roman"/>
                      <w:sz w:val="12"/>
                      <w:szCs w:val="12"/>
                    </w:rPr>
                    <w:t>внебюджетные источники</w:t>
                  </w:r>
                </w:p>
              </w:tc>
              <w:tc>
                <w:tcPr>
                  <w:tcW w:w="603"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тыс. руб.</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c>
                <w:tcPr>
                  <w:tcW w:w="632"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0,0</w:t>
                  </w:r>
                </w:p>
              </w:tc>
            </w:tr>
            <w:tr w:rsidR="00B65E8A" w:rsidRPr="00B65E8A" w:rsidTr="007D7839">
              <w:trPr>
                <w:trHeight w:val="70"/>
              </w:trPr>
              <w:tc>
                <w:tcPr>
                  <w:tcW w:w="1531"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Всего</w:t>
                  </w:r>
                </w:p>
              </w:tc>
              <w:tc>
                <w:tcPr>
                  <w:tcW w:w="603"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sz w:val="12"/>
                      <w:szCs w:val="12"/>
                    </w:rPr>
                  </w:pPr>
                  <w:r w:rsidRPr="00B65E8A">
                    <w:rPr>
                      <w:rFonts w:ascii="Times New Roman" w:hAnsi="Times New Roman" w:cs="Times New Roman"/>
                      <w:sz w:val="12"/>
                      <w:szCs w:val="12"/>
                    </w:rPr>
                    <w:t>тыс. руб.</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121861,96282</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154823,74476</w:t>
                  </w:r>
                </w:p>
              </w:tc>
              <w:tc>
                <w:tcPr>
                  <w:tcW w:w="745"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154900,00000</w:t>
                  </w:r>
                </w:p>
              </w:tc>
              <w:tc>
                <w:tcPr>
                  <w:tcW w:w="632" w:type="pct"/>
                  <w:shd w:val="clear" w:color="auto" w:fill="auto"/>
                  <w:noWrap/>
                  <w:vAlign w:val="center"/>
                  <w:hideMark/>
                </w:tcPr>
                <w:p w:rsidR="00B65E8A" w:rsidRPr="00B65E8A" w:rsidRDefault="00B65E8A" w:rsidP="00B65E8A">
                  <w:pPr>
                    <w:pStyle w:val="ConsPlusCell"/>
                    <w:jc w:val="center"/>
                    <w:rPr>
                      <w:rFonts w:ascii="Times New Roman" w:hAnsi="Times New Roman" w:cs="Times New Roman"/>
                      <w:b/>
                      <w:sz w:val="12"/>
                      <w:szCs w:val="12"/>
                    </w:rPr>
                  </w:pPr>
                  <w:r w:rsidRPr="00B65E8A">
                    <w:rPr>
                      <w:rFonts w:ascii="Times New Roman" w:hAnsi="Times New Roman" w:cs="Times New Roman"/>
                      <w:b/>
                      <w:sz w:val="12"/>
                      <w:szCs w:val="12"/>
                    </w:rPr>
                    <w:t>431585,70758</w:t>
                  </w:r>
                </w:p>
              </w:tc>
            </w:tr>
          </w:tbl>
          <w:p w:rsidR="00B65E8A" w:rsidRPr="00B65E8A" w:rsidRDefault="00B65E8A" w:rsidP="00B65E8A">
            <w:pPr>
              <w:pStyle w:val="ConsPlusCell"/>
              <w:rPr>
                <w:rFonts w:ascii="Times New Roman" w:hAnsi="Times New Roman" w:cs="Times New Roman"/>
                <w:sz w:val="12"/>
                <w:szCs w:val="12"/>
              </w:rPr>
            </w:pPr>
          </w:p>
        </w:tc>
      </w:tr>
      <w:tr w:rsidR="00B65E8A" w:rsidRPr="00B65E8A" w:rsidTr="007D7839">
        <w:trPr>
          <w:cantSplit/>
          <w:trHeight w:val="240"/>
        </w:trPr>
        <w:tc>
          <w:tcPr>
            <w:tcW w:w="1065" w:type="pct"/>
            <w:tcBorders>
              <w:top w:val="single" w:sz="6" w:space="0" w:color="auto"/>
              <w:left w:val="single" w:sz="6" w:space="0" w:color="auto"/>
              <w:bottom w:val="single" w:sz="6" w:space="0" w:color="auto"/>
              <w:right w:val="single" w:sz="6" w:space="0" w:color="auto"/>
            </w:tcBorders>
          </w:tcPr>
          <w:p w:rsidR="00B65E8A" w:rsidRPr="00B65E8A" w:rsidRDefault="007D7839" w:rsidP="00B65E8A">
            <w:pPr>
              <w:pStyle w:val="ConsPlusCell"/>
              <w:widowControl/>
              <w:rPr>
                <w:rFonts w:ascii="Times New Roman" w:hAnsi="Times New Roman" w:cs="Times New Roman"/>
                <w:sz w:val="12"/>
                <w:szCs w:val="12"/>
              </w:rPr>
            </w:pPr>
            <w:r>
              <w:rPr>
                <w:rFonts w:ascii="Times New Roman" w:hAnsi="Times New Roman" w:cs="Times New Roman"/>
                <w:sz w:val="12"/>
                <w:szCs w:val="12"/>
              </w:rPr>
              <w:t xml:space="preserve">Ожидаемые результаты реализации </w:t>
            </w:r>
            <w:r w:rsidR="00B65E8A" w:rsidRPr="00B65E8A">
              <w:rPr>
                <w:rFonts w:ascii="Times New Roman" w:hAnsi="Times New Roman" w:cs="Times New Roman"/>
                <w:sz w:val="12"/>
                <w:szCs w:val="12"/>
              </w:rPr>
              <w:t xml:space="preserve">муниципальной программы </w:t>
            </w:r>
            <w:r w:rsidR="00B65E8A" w:rsidRPr="00B65E8A">
              <w:rPr>
                <w:rFonts w:ascii="Times New Roman" w:hAnsi="Times New Roman" w:cs="Times New Roman"/>
                <w:sz w:val="12"/>
                <w:szCs w:val="12"/>
              </w:rPr>
              <w:br/>
            </w:r>
          </w:p>
        </w:tc>
        <w:tc>
          <w:tcPr>
            <w:tcW w:w="3935" w:type="pct"/>
            <w:tcBorders>
              <w:top w:val="single" w:sz="6" w:space="0" w:color="auto"/>
              <w:left w:val="single" w:sz="6" w:space="0" w:color="auto"/>
              <w:bottom w:val="single" w:sz="6" w:space="0" w:color="auto"/>
              <w:right w:val="single" w:sz="6" w:space="0" w:color="auto"/>
            </w:tcBorders>
          </w:tcPr>
          <w:p w:rsidR="00B65E8A" w:rsidRPr="00B65E8A" w:rsidRDefault="00B65E8A" w:rsidP="007D7839">
            <w:pPr>
              <w:pStyle w:val="ConsPlusNormal"/>
              <w:widowContro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обеспечение выполнения полномочий и функций администрации муниципального района Сергиевский при внедрении трехлетнего бюджетного планирования и утверждение бюджета администрации муниципального района Сергиевский на очередной год и плановый период с учетом преемственности показателей расходов местного бюджета на плановый период и предстоящий финансовый год.</w:t>
            </w:r>
          </w:p>
        </w:tc>
      </w:tr>
      <w:tr w:rsidR="00B65E8A" w:rsidRPr="00B65E8A" w:rsidTr="007D7839">
        <w:trPr>
          <w:cantSplit/>
          <w:trHeight w:val="240"/>
        </w:trPr>
        <w:tc>
          <w:tcPr>
            <w:tcW w:w="106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pStyle w:val="ConsPlusCell"/>
              <w:widowControl/>
              <w:rPr>
                <w:rFonts w:ascii="Times New Roman" w:hAnsi="Times New Roman" w:cs="Times New Roman"/>
                <w:sz w:val="12"/>
                <w:szCs w:val="12"/>
                <w:highlight w:val="yellow"/>
              </w:rPr>
            </w:pPr>
            <w:r w:rsidRPr="00B65E8A">
              <w:rPr>
                <w:rFonts w:ascii="Times New Roman" w:hAnsi="Times New Roman" w:cs="Times New Roman"/>
                <w:sz w:val="12"/>
                <w:szCs w:val="12"/>
              </w:rPr>
              <w:t>С</w:t>
            </w:r>
            <w:r w:rsidR="007D7839">
              <w:rPr>
                <w:rFonts w:ascii="Times New Roman" w:hAnsi="Times New Roman" w:cs="Times New Roman"/>
                <w:sz w:val="12"/>
                <w:szCs w:val="12"/>
              </w:rPr>
              <w:t xml:space="preserve">истема организации контроля  за </w:t>
            </w:r>
            <w:r w:rsidRPr="00B65E8A">
              <w:rPr>
                <w:rFonts w:ascii="Times New Roman" w:hAnsi="Times New Roman" w:cs="Times New Roman"/>
                <w:sz w:val="12"/>
                <w:szCs w:val="12"/>
              </w:rPr>
              <w:t>ходом реализации муниципальной программы</w:t>
            </w:r>
          </w:p>
        </w:tc>
        <w:tc>
          <w:tcPr>
            <w:tcW w:w="3935" w:type="pct"/>
            <w:tcBorders>
              <w:top w:val="single" w:sz="6" w:space="0" w:color="auto"/>
              <w:left w:val="single" w:sz="6" w:space="0" w:color="auto"/>
              <w:bottom w:val="single" w:sz="6" w:space="0" w:color="auto"/>
              <w:right w:val="single" w:sz="6" w:space="0" w:color="auto"/>
            </w:tcBorders>
          </w:tcPr>
          <w:p w:rsidR="00B65E8A" w:rsidRPr="00B65E8A" w:rsidRDefault="00B65E8A" w:rsidP="00B65E8A">
            <w:pPr>
              <w:spacing w:after="0"/>
              <w:jc w:val="both"/>
              <w:rPr>
                <w:rFonts w:ascii="Times New Roman" w:hAnsi="Times New Roman" w:cs="Times New Roman"/>
                <w:sz w:val="12"/>
                <w:szCs w:val="12"/>
              </w:rPr>
            </w:pPr>
            <w:r w:rsidRPr="00B65E8A">
              <w:rPr>
                <w:rFonts w:ascii="Times New Roman" w:hAnsi="Times New Roman" w:cs="Times New Roman"/>
                <w:sz w:val="12"/>
                <w:szCs w:val="12"/>
              </w:rPr>
              <w:t>Общее руководство и контроль за ходом</w:t>
            </w:r>
            <w:r w:rsidR="007D7839">
              <w:rPr>
                <w:rFonts w:ascii="Times New Roman" w:hAnsi="Times New Roman" w:cs="Times New Roman"/>
                <w:sz w:val="12"/>
                <w:szCs w:val="12"/>
              </w:rPr>
              <w:t xml:space="preserve"> реализации Программы </w:t>
            </w:r>
            <w:r w:rsidRPr="00B65E8A">
              <w:rPr>
                <w:rFonts w:ascii="Times New Roman" w:hAnsi="Times New Roman" w:cs="Times New Roman"/>
                <w:sz w:val="12"/>
                <w:szCs w:val="12"/>
              </w:rPr>
              <w:t>осуществляет администрация муниципального района Сергиевский.</w:t>
            </w:r>
          </w:p>
          <w:p w:rsidR="00B65E8A" w:rsidRPr="00B65E8A" w:rsidRDefault="00B65E8A" w:rsidP="00B65E8A">
            <w:pPr>
              <w:pStyle w:val="ConsPlusNormal"/>
              <w:tabs>
                <w:tab w:val="left" w:pos="417"/>
              </w:tabs>
              <w:ind w:firstLine="0"/>
              <w:jc w:val="both"/>
              <w:rPr>
                <w:rFonts w:ascii="Times New Roman" w:hAnsi="Times New Roman" w:cs="Times New Roman"/>
                <w:sz w:val="12"/>
                <w:szCs w:val="12"/>
              </w:rPr>
            </w:pPr>
            <w:r w:rsidRPr="00B65E8A">
              <w:rPr>
                <w:rFonts w:ascii="Times New Roman" w:hAnsi="Times New Roman" w:cs="Times New Roman"/>
                <w:sz w:val="12"/>
                <w:szCs w:val="12"/>
              </w:rPr>
              <w:t>Контроль за целевым и эффективным использованием бюджетных средств осуществляет Управление финансами админи</w:t>
            </w:r>
            <w:r w:rsidR="007D7839">
              <w:rPr>
                <w:rFonts w:ascii="Times New Roman" w:hAnsi="Times New Roman" w:cs="Times New Roman"/>
                <w:sz w:val="12"/>
                <w:szCs w:val="12"/>
              </w:rPr>
              <w:t xml:space="preserve">страции муниципального </w:t>
            </w:r>
            <w:r w:rsidRPr="00B65E8A">
              <w:rPr>
                <w:rFonts w:ascii="Times New Roman" w:hAnsi="Times New Roman" w:cs="Times New Roman"/>
                <w:sz w:val="12"/>
                <w:szCs w:val="12"/>
              </w:rPr>
              <w:t>района Сергиевский и Контрольное управление администрации                                муниципального района Сергиевский.</w:t>
            </w:r>
          </w:p>
        </w:tc>
      </w:tr>
    </w:tbl>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9349FF" w:rsidRDefault="009349FF" w:rsidP="009349FF">
      <w:pPr>
        <w:tabs>
          <w:tab w:val="left" w:pos="6936"/>
        </w:tabs>
        <w:spacing w:after="0" w:line="240" w:lineRule="auto"/>
        <w:ind w:firstLine="284"/>
        <w:jc w:val="center"/>
        <w:rPr>
          <w:rFonts w:ascii="Times New Roman" w:eastAsia="Calibri" w:hAnsi="Times New Roman" w:cs="Times New Roman"/>
          <w:bCs/>
          <w:sz w:val="12"/>
          <w:szCs w:val="12"/>
        </w:rPr>
      </w:pPr>
    </w:p>
    <w:p w:rsidR="009349FF" w:rsidRPr="009349FF" w:rsidRDefault="009349FF" w:rsidP="009349FF">
      <w:pPr>
        <w:tabs>
          <w:tab w:val="left" w:pos="6936"/>
        </w:tabs>
        <w:spacing w:after="0" w:line="240" w:lineRule="auto"/>
        <w:ind w:firstLine="284"/>
        <w:jc w:val="center"/>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Раздел 1. Характеристика про</w:t>
      </w:r>
      <w:r>
        <w:rPr>
          <w:rFonts w:ascii="Times New Roman" w:eastAsia="Calibri" w:hAnsi="Times New Roman" w:cs="Times New Roman"/>
          <w:bCs/>
          <w:sz w:val="12"/>
          <w:szCs w:val="12"/>
        </w:rPr>
        <w:t xml:space="preserve">блемы, на решение, которой </w:t>
      </w:r>
      <w:r w:rsidRPr="009349FF">
        <w:rPr>
          <w:rFonts w:ascii="Times New Roman" w:eastAsia="Calibri" w:hAnsi="Times New Roman" w:cs="Times New Roman"/>
          <w:bCs/>
          <w:sz w:val="12"/>
          <w:szCs w:val="12"/>
        </w:rPr>
        <w:t>направлена Программа.</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Администрация муниципального района Сергиевский (далее – Администрация) в соответствии с Уставом муниципального района Сергиевский (далее – Устав района) является исполнительно-распорядительным органом муниципального района Сергиевский,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Самарской области, деятельностью которого руководит Глава администрации муниципального района на принципах единоначалия.</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Администрация осуществляет свою деятельность в соответствии с Конституцией Российской Федерации, законодательными и иными нормативными правовыми актами Российской Федерации и Самарской области, Уставом района, решениями Собрания Представителей муниципального района Сергиевский (далее – Собрание Представителей), постановлениями и распоряжениями администрации муниципального района Сергиевский.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Администрация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района, осуществление задач социально-экономического развития района, исполнение законов и иных нормативных правовых актов Российской Федерации, Самарской области, принятых в пределах их компетенции; осуществляет координацию и связь между органами государственной власти и местного самоуправления на территории района; способствует привлечению населения к управлению районом.</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Одним из полномочий Администрации  является формирование и содержание муниципального архива, включая хранение архивных фондов поселений; передача архивных документов, находящихся в муниципальной собственности, в собственность Российской Федерации, Самарской области, иных муниципальных образований.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Архивным отделом  осуществляется исполнение следующих функций: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49FF">
        <w:rPr>
          <w:rFonts w:ascii="Times New Roman" w:eastAsia="Calibri" w:hAnsi="Times New Roman" w:cs="Times New Roman"/>
          <w:bCs/>
          <w:sz w:val="12"/>
          <w:szCs w:val="12"/>
        </w:rPr>
        <w:t>организация комплектования, учета и хранения архивных документов;</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49FF">
        <w:rPr>
          <w:rFonts w:ascii="Times New Roman" w:eastAsia="Calibri" w:hAnsi="Times New Roman" w:cs="Times New Roman"/>
          <w:bCs/>
          <w:sz w:val="12"/>
          <w:szCs w:val="12"/>
        </w:rPr>
        <w:t xml:space="preserve">организация использования архивных документов в социально-экономических  культурно-просветительных целях;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49FF">
        <w:rPr>
          <w:rFonts w:ascii="Times New Roman" w:eastAsia="Calibri" w:hAnsi="Times New Roman" w:cs="Times New Roman"/>
          <w:bCs/>
          <w:sz w:val="12"/>
          <w:szCs w:val="12"/>
        </w:rPr>
        <w:t xml:space="preserve">организация научно-исследовательской работы, издания архивных документов;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49FF">
        <w:rPr>
          <w:rFonts w:ascii="Times New Roman" w:eastAsia="Calibri" w:hAnsi="Times New Roman" w:cs="Times New Roman"/>
          <w:bCs/>
          <w:sz w:val="12"/>
          <w:szCs w:val="12"/>
        </w:rPr>
        <w:t>предоставление в установленном порядке документов учреждениям и гражданам с целью их научного и практического использования; исполнение социально-правовых, тематических запросов граждан и юридических лиц;</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49FF">
        <w:rPr>
          <w:rFonts w:ascii="Times New Roman" w:eastAsia="Calibri" w:hAnsi="Times New Roman" w:cs="Times New Roman"/>
          <w:bCs/>
          <w:sz w:val="12"/>
          <w:szCs w:val="12"/>
        </w:rPr>
        <w:t>контроль за выполнением организациями, независимо от их ведомственной подчинённости, требований законодательства в области архивного дела, обеспечения сохранности, комплектования и использования архивных документов и организации документов в делопроизводстве, в том числе и по личному составу.</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Совершенствование использования архивной информации, расширение доступа к ней граждан и юридических лиц, эффективное использование архивных документов является важным направлением муниципального управления.</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Специфика архивной отрасли состоит в многопрофильности применения её информационных ресурсов, призванных удовлетворять социальные, правовые, научные, культурные и иные потребности граждан, органов власти и организаций. Развитие архивного дела следует рассматривать, прежде всего, как средство пополнения информационного ресурса муниципального района Сергиевский – части историко-культурного наследия региона. По состоянию на 1 января 2020 года источниками комплектования муниципального архива являются 33 организаций всех форм  собственности, создающих документы постоянного хранения, имеющие социальное и экономическое значение. Текущее финансирование и материально-техническое обеспечение архива, в том числе, и обеспечение помещениями, его содержание, техническое оснащение, оборудование пожарно-охранной сигнализацией, комплектование документами и их использование, обеспечение сохранности документов и создание необходимых условий труда работникам осуществляется за счет средств бюджета муниципального района Сергиевский и субвенций, предоставляемых местным бюджетам из областного бюджета.</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В настоящее время Российское законодательство обязывает архивы использовать новые информационные технологии: принимать запросы от граждан и юридических лиц и обеспечивать доступ к архивным документам через сеть Интернет по научно-справочному аппарату до уровня заголовков дел, создавать электронные фонды пользования, то есть производить оцифровку наиболее востребованных материалов архива, что позволит удовлетворять различные гражданско-правовые запросы.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В системе муниципального управления все структуры и должностные лица связаны между собой документационными потоками, образуя единую коммуникационную сеть. В основе деятельности Администрации, ее структурных подразделений лежит процесс получения, обработки </w:t>
      </w:r>
      <w:r w:rsidRPr="009349FF">
        <w:rPr>
          <w:rFonts w:ascii="Times New Roman" w:eastAsia="Calibri" w:hAnsi="Times New Roman" w:cs="Times New Roman"/>
          <w:bCs/>
          <w:sz w:val="12"/>
          <w:szCs w:val="12"/>
        </w:rPr>
        <w:lastRenderedPageBreak/>
        <w:t>информации, принятия решения, доведения его до сведения исполнителей, организации и контроля исполнения. От оперативности, устойчивости и оптимальности документационных потоков во многом зависит качество управления, эффективность организационно – документационной деятельности администрации. В 2010 году была внедрена автоматизированная информационная система (далее-АИС) документооборота и делопроизводства Правительства Самарской области. В настоящее    время  в АИС ДД работает 116  пользователей, из них 113 лицензионных, в том числе    3 – мобильных. В связи с ростом пользователей АИС требуется приобретение дополнительных лицензий.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 которое  нуждается  в нормативной правовой регламентации.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Федеральным законом "Об общих принципах организации местного самоуправления в Российской Федерации" от 06.10.2003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w:t>
      </w:r>
      <w:r>
        <w:rPr>
          <w:rFonts w:ascii="Times New Roman" w:eastAsia="Calibri" w:hAnsi="Times New Roman" w:cs="Times New Roman"/>
          <w:bCs/>
          <w:sz w:val="12"/>
          <w:szCs w:val="12"/>
        </w:rPr>
        <w:t xml:space="preserve">тия муниципального образования. </w:t>
      </w:r>
      <w:r w:rsidRPr="009349FF">
        <w:rPr>
          <w:rFonts w:ascii="Times New Roman" w:eastAsia="Calibri" w:hAnsi="Times New Roman" w:cs="Times New Roman"/>
          <w:bCs/>
          <w:sz w:val="12"/>
          <w:szCs w:val="12"/>
        </w:rPr>
        <w:t>Эффективное использование и вовлечение в хозяйственный оборот объектов недвижимости, свободных земельных участков, расположенных в границах муниципального  района Сергиевский, не может быть осуществлено без построения целостной системы учета таких объектов, а также их правообладателей.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Свыше 80 процентов зданий, строений, сооружений, отдельных помещений не имеют кадастровых паспортов, либо не соответствуют фактическому их состоянию, т.е. наличию переустройства или перепланировки.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района Сергиевский.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Одной из характеристик текущего состояния социально-экономического развития муниципального образования является развитие и совершенствование информационного общества в муниципальном районе Сергиевский, направленное на повышение эффективности местного самоуправления, взаимодействие гражданского общества с органами муниципальной власти, качества и оперативности предоставления государственных и муниципальных услуг, получением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нужно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сети муниципального образования, наличием доступа муниципальных служащих к сети интернет, наличием корпоративных сетей с вышестоящими организациями. На сегодняшний день 44% компьютерной и оргтехники морально и физически устарело, требуется полная замена операционной системы. Необходимо увеличивать показатели развития информационных технологий.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Деятельность персонала муниципальной службы тесно связана с планомерным достижением целей администрации: получение высоких конечных результатов, совершенствование стимулов и условий труда, определяющих его высокую привлекательность и удовлетворение трудом всех муниципальных служащих, повышение эффективности работы как администрации в целом, так и каждого отдельного муниципального служащего.</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связи с этим, муниципальными правовыми актами муниципального района Сергиевский,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в администрации муниципального района Сергиевский,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Решения о поощрении и награждении работников администрации муниципального района Сергиевский, назначении на вышестоящую должность будут приниматься с учетом достигнутых ими показателей эффективности и результативности.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Принимаемые меры позволят установить прямую зависимость оплаты труда (денежное содержание) и карьерного роста работников администрации района от результатов их служебной деятельности.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Кроме того, Федеральным законом от 02.03.2007 № 25-ФЗ «О муниципальной службе в Российской Федерации», а также Законом Самарской области от 09.10.2007 № 96-ГД «О муниципальной службе в Самарской области» муниципальному служащему гарантируется пенсионное обеспечение за выслугу лет.</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Перспективы развития Администрации, ее социально-экономические показатели и выполнение ее задач в целом зависит от уровня профессионализма кадрового состава муниципальной службы.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Одним из инструментов повышения эффективности муниципального управления является подготовка кадров для органов местного самоуправления.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Профессионализм муниципальных служащих необходимо регулярно поддерживать на требуемом уровне при помощи повышения квалификации.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На сегодняшний день в муниципальном районе Сергиевский  действует муниципальная  программа «Развитие муниципальной службы в муниципальном районе Сергиевский на 2018-2020 годы», которая позволяет осуществить комплекс мероприятий, направленных на формирование высоко-профессионального кадрового состава муниципальных служащих.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рамках реализации Программы  формирования и подготовки резерва управленческих кадров Самарской области, утвержденной постановлением Губернатора Самарской области  от 19.12.2008г № 143, удалось вывести на новый уровень процесс выявления, отбора, обучения и применения резерва управленческих кадров на муниципальной службе. Поэтому одной из приоритетных задач в органах местного самоуправления является построение системы работы с резервом, включающей профессиональную переподготовку, повышение квалификации, направленной на повышение профессионального уровня служащих.</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Для дальнейшей реализации комплекса мероприятий, направленных на развитие управленческого потенциала муниципальной службы, повышения эффективности муниципального управления, путем формирования сообщества профессионалов способных за счет высокой квалификации и мотивации решать задачи развития муниципального района Сергиевский, необходимо координировать деятельность по развитию муниципальной службы, что позволит:</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органам местного самоуправления повысить эффективность деятельности, степень доверия населения района;</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lastRenderedPageBreak/>
        <w:t xml:space="preserve">секторам экономики (бизнесу) получать качественные и своевременные муниципальные услуги, повысить качество нормативного регулирования социально-экономических процессов.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Тем не менее, несмотря на положительные результаты в работе, вопрос привлечения квалифицированных кадров на муниципальную службу, как и повышение профессионального уровня работников органов местного самоуправления муниципального района Сергиевский  продолжает оставаться одним из наиболее актуальных.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Федеральным законом «Об основных гарантиях избирательных прав и права на участие в референдуме граждан Российской Федерации» установлена обязанность органов местного самоуправления оказывать содействие избирательным комиссиям в организации подготовки и проведения выборов.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муниципальные образования 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компетенции органов местного самоуправления муниципального района Сергиевский.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Рост социально – экономического развития и конкурентоспособности муниципального района Сергиевский, повышение эффективности муниципального управления невозможно обеспечить без взаимодействия с муниципальными образованиями поселений района. Одним из важных мероприятий эффективного взаимодействия с поселениями является проведение семинарских занятий для глав  и специалистов администраций поселений. Ухудшение качества исполнения поручений главы может привести к недоверию населения к местной власти. Такое отношение проявляется на сходах, собраниях, публичных слушаниях. В 2018 году на отчетах глав поселений присутствовало от 112 до 140 человек, в 2019 году эта цифра увеличилась до 135-160 чел. Необходимо создать условия для эффективного взаимодействия с муниципальными образованиями муниципального района Сергиевский, которые позволят добиться повышения уровня доверия населения к органам местного самоуправления муниципального района Сергиевский.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Обращения граждан в администрацию муниципального образования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(исполнительно-распорядительного органа местного самоуправления).</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2019 году в администрацию муниципального образования от граждан поступило 852 обращений (469 - письменных, 383 – устных). На 01.07.2020 года количество обращений составило 439 (241 - письменных, 198 – устных), в том числе поставленных на контроль -27.</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Работа по рассмотрению обращений граждан повышает требовательность к профессионализму, качеству и общему уровню ведения личного приема специалистами Администрации.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Условием успеха реализации мероприятий по повышению качества предоставления государственных и муниципальных услуг является хорошо скоординированная работа различных исполнительных органов государственной и муниципальной власти, а также учреждений, участвующих в предоставлении государственных и муниципальных услуг.</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целях повышения доступности и качества государственных (муниципальных) услуг, снижения административных барьеров, повышения эффективности муниципального управления реализуются мероприятия по:</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-приведению нормативной правовой базы в сферах предоставления государственных и муниципальных услуг, исполнения государственных функций по контролю (надзору) в соответствие с федеральным законодательством и законодательством Самарской области;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-оптимизации государственных и муниципальных услуг по всем сферам                         общественных отношений;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-совершенствованию разрешительной и контрольно-надзорной деятельности в различных отраслях;</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-повышению результативности деятельности органов местного самоуправления муниципального образования.</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целях исполнения возложенных полномочий разработаны и утверждены 50     административных регламентов предоставления муниципальных услуг (размещены на официальном сайте администрации Сергиевского района в сети Интернет).</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Постановлением администрации муниципального района Сергиевский № 1245 от 29.11.2016г. «Об утверждении Реестра муниципальных услуг муниципального района Сергиевский» утвержден реестр муниципальных услуг муниципального района Сергиевский в количестве 50 услуг.</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(далее – МФЦ), на 01.08. 2017 года составляет  97%.</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муниципальном районе Сергиевский  все жители имеют доступ к получению государственных и муниципальных услуг через многофункциональный центр предоставления государственных и муниципальных услуг.</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Для обеспечения функционирования МФЦ проведен комплекс мероприятий: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349FF">
        <w:rPr>
          <w:rFonts w:ascii="Times New Roman" w:eastAsia="Calibri" w:hAnsi="Times New Roman" w:cs="Times New Roman"/>
          <w:bCs/>
          <w:sz w:val="12"/>
          <w:szCs w:val="12"/>
        </w:rPr>
        <w:t xml:space="preserve">Постановлением Главы муниципального района Сергиевский от 26.07.2012г. №662 «О создании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создан МФЦ;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349FF">
        <w:rPr>
          <w:rFonts w:ascii="Times New Roman" w:eastAsia="Calibri" w:hAnsi="Times New Roman" w:cs="Times New Roman"/>
          <w:bCs/>
          <w:sz w:val="12"/>
          <w:szCs w:val="12"/>
        </w:rPr>
        <w:t>Распоряжением Главы муниципального района Сергиевский от 23.10.2012г. №1673р «О назначении лица, ответственного за качество предоставления муниципальных услуг на территории муниципального района Сергиевский» назначены ответственные за качество предоставления  муниципальных услуг.</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Приоритетным направлением деятельности Администрации является развитие Агропромышленного комплекса Сергиевского района, который  включает  в себя 12 действующих предприятий: 1 открытое акционерное общество, 11  обществ с ограниченной ответственностью. На территории  района осуществляют деятельность 54 крестьянско-фермерских хозяйств (КФХ), число личных подсобных хозяйств составляет  12 890.</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Сельхозпредприятия специализируются на производстве зерна, семян подсолнечника, молока, мяса говядины и свинины.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Сергиевский района является активным участником  «Государственной программы развития сельского хозяйства и регулирования рынков сельскохозяйственной продукции, сырья и продовольствия на 2013-2020 годы». Так,  за 2019г. сельхоз товаропроизводителям, КФХ и ЛПХ муниципалитетом Сергиевского района выплачены субсидии в связи с производством сельхозпродукции, на развитие молочного скотоводства (без организаций потребкооперации) в сумме  4,214408 млн. руб. из областного бюджета. Кроме вышеуказанных субсидий, сельскохозяйственные товаропроизводители и организации АПК через  Министерство сельского хозяйства  и продовольствия Самарской области получили государственную поддержку в размере 42,381 млн. руб. Государственную поддержку получили 10 сельскохозяйственных предприятий, 1 промышленное предприятие, 40  КФХ и 17  ЛПХ. Работа в направлении поддержки сельхоз товаропроизводителей является востребованной и должна быть продолжена.</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lastRenderedPageBreak/>
        <w:t>Одним из важных направлений деятельности Администрации является организация мобилизационной подготовки администрации муниципального района Сергиевский и  экономики района, основной целью которой является обеспечение подготовки к переводу и перевод Администрации на работу в условиях военного времени, а также выполнение мероприятий по защите информации. Реализация мероприятий по мобилизационной подготовке экономики обеспечивает исполнение Федерального закона от 26.02.1997г №31-ФЗ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w:t>
      </w:r>
      <w:r w:rsidRPr="009349FF">
        <w:rPr>
          <w:rFonts w:ascii="Times New Roman" w:eastAsia="Calibri" w:hAnsi="Times New Roman" w:cs="Times New Roman"/>
          <w:bCs/>
          <w:sz w:val="12"/>
          <w:szCs w:val="12"/>
        </w:rPr>
        <w:tab/>
        <w:t xml:space="preserve"> Федерации, Самарской области и муниципального района Сергиевский по вопросам обороны и плана мобилизационной подготовки района.</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Проблемы предупреждения и ликвидации чрезвычайных ситуаций природного и техногенного характера становятся все более острыми и актуальными. Сегодня исключать чрезвычайные ситуации нельзя, но существенно снизить число, уменьшить масштабы и смягчить их последствия возможно. Социальную напряженность в обществе вызывают чрезвычайные ситуации и аварии, возникающие на объектах жилищно-коммунального хозяйства.  Не снижается число чрезвычайных ситуаций и аварий на системах жизнеобеспечения, что связано с износом производственных фондов, инженерной инфраструктуры, отсутствием достаточных финансовых средств на проведение планово-предупредительных работ, человеческим фактором. С целью повышения готовности Администрации и служб района к реагированию на угрозу возникновения ЧС, оперативности совместных действий  по ликвидации ЧС, оптимального использования имеющихся сил и средств на территории района создана единая дежурно-диспетчерская служба (ЕДДС).</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С целью реализации Закона Самарской области от 01.11.2007г. №115-ГД «Об административных правонарушениях на территории Самарской области» для рассмотрения дел об административных правонарушениях на территории района создана  административная комиссия муниципального района Сергиевский.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В 2019 года было проведено  49 заседаний административной комиссии, на них рассмотрено 214 протоколов об административных правонарушениях. К правонарушителям применены меры административного взыскания в виде штрафа на общую сумму 220,3 тыс. руб.,  объявлено предупреждение 83 правонарушителям. За 6 месяцев 2020г.  на 31 заседании рассмотрено 119 протокола. По итогам их рассмотрения наложено штрафов на сумму 193,2 тыс. руб., вынесены предупреждения 37 нарушителю.</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Немаловажную роль в экономике играет малый бизнес района, деятельность которого характеризуется следующими показателями. В 2019 году хозяйственную деятельность в районе осуществляли 170 субъекта малого предпринимательства  (19 малых и 148микропредприятий, 815 индивидуальных предпринимателей). Доля малых и микро предприятий в общем количестве организаций - юридических лиц на 01.01.2020г. – 98,3% . Занято в малом бизнесе 4,716 тыс. человек. Субъектами малого предпринимательства  в 2019 году уплачено налогов на сумму 66,292 млн. руб., что на 8,7% больше, чем в 2018году. Доля ЕНВД в сумме налоговых и неналоговых доходов местного бюджета за 2019г. составила – 3,9%  (за 2018г – 4,01%). За 5 месяцев 2020г. налоги от применения специальных режимов налогообложения во все уровни бюджета поступили в сумме 27,36 млн. руб. (из них в местный бюджет – 9,892 млн. руб.), что составило 105,2% и 107,9% к аналогичному периоду прошлого года соответственно.  Доля ЕНВД в сумме налоговых и неналоговых доходов местного бюджета за 5 месяцев 2020г. составила 5,1% (5 месяцев 2020г. – 4,7%).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На территории района активно осуществляют деятельность 2 некоммерческих организации инфраструктуры поддержки предпринимательства (НП «Объединение предприятий и предпринимателей муниципального района Сергиевский «Единство», Микрокредитная компания «Автономная некоммерческая организация Центр поддержки субъектов малого и среднего предпринимательства «Сергиевский»), что стало возможным благодаря  реализации мероприятий областной и районной программ поддержки малого и среднего предпринимательства. Ежегодно на территории района более 700 СМСП получают информационные, правовые, консультационные, финансовые (микрозаймы) услуги в районных и областных организациях инфраструктуры поддержки предпринимательства.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Потребительский рынок района характеризуется устойчивыми темпами развития, обеспечивающими условия для полного и своевременного удовлетворения спроса населения на потребительские товары и услуги. Его развитию способствуют стабильное экономическое положение, создание благоприятных условий развития предпринимательского и инвестиционного климата.</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Для обеспечения финансово-хозяйственного, технического сопровождения деятельности Администрации и структурных подразделений выполняются функции муниципального заказчика в сфере закупок товаров, работ, услуг  для обеспечения  муниципальных нужд - нужд Администрации. Основными целями, связанными с  закупками товаров, работ, услуг для муниципальных нужд,  являются эффективное использование средств местного бюджета, результативность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таких закупок. Выполнение функций муниципального заказчика обеспечивает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 а также планирование расходов местного бюджета главными распорядителями бюджетных средств, составление обоснования бюджетных ассигнований, формирование бюджета. На 01.01.2020 заключено 130 муниципальных контрактов, из них - 53 контрактов по итогам конкурентных                          проведенных процедур на сумму 26 507,72077 тыс. руб., 77 - контракта с единым поставщиком на сумму 4 585,64701 тыс. руб. Общий объем осуществленных закупок составил 31 094,36778тыс. руб. Изложенные проблемы имеют комплексный характер, требуют системного решения, что определяет целесообразность использования программно-целевого метода в рамках муниципальной программы.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p>
    <w:p w:rsidR="009349FF" w:rsidRPr="009349FF" w:rsidRDefault="009349FF" w:rsidP="009349FF">
      <w:pPr>
        <w:tabs>
          <w:tab w:val="left" w:pos="6936"/>
        </w:tabs>
        <w:spacing w:after="0" w:line="240" w:lineRule="auto"/>
        <w:ind w:firstLine="284"/>
        <w:jc w:val="center"/>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Раздел 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Программы.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2.1. Основные цели муниципальной программы: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2.2. В ходе достижения указанной целей предлагается реализация следующих задач:</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2.2.1. Обеспечение деятельности администрации муниципального района Сергиевский; обеспечение    единого порядка работы с документами;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2.2.2.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2.2.3.Повышение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lastRenderedPageBreak/>
        <w:t>2.2.4.Обеспечение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2.2.5.Обеспечение хозяйственной деятельности администрации муниципального района Сергиевский; обеспечение хозяйственной деятельности учреждений муниципальной собственности, содержание их зданий;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2.2.6.Обеспечение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2.2.7.Обеспечение учреждений бухгалтерским (бюджетным) учетом на договорной основе.</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2.3. Муниципальная программа реализуется в один этап: 2021-2023 годы.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p>
    <w:p w:rsidR="009349FF" w:rsidRPr="009349FF" w:rsidRDefault="009349FF" w:rsidP="009349FF">
      <w:pPr>
        <w:tabs>
          <w:tab w:val="left" w:pos="6936"/>
        </w:tabs>
        <w:spacing w:after="0" w:line="240" w:lineRule="auto"/>
        <w:ind w:firstLine="284"/>
        <w:jc w:val="center"/>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Раздел 3. Показатели (индикаторы) Программы.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3.1. Перечень показателей (индикаторов), характеризующих ежегодный ход и итоги реализации муниципальной программы определены в Приложении  № 2 к настоящей Программе.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p>
    <w:p w:rsidR="009349FF" w:rsidRPr="009349FF" w:rsidRDefault="009349FF" w:rsidP="009349FF">
      <w:pPr>
        <w:tabs>
          <w:tab w:val="left" w:pos="6936"/>
        </w:tabs>
        <w:spacing w:after="0" w:line="240" w:lineRule="auto"/>
        <w:ind w:firstLine="284"/>
        <w:jc w:val="center"/>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Раздел 4. Перечень мероприятий Программы.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 xml:space="preserve">4.1. Управление муниципальной программой предусматривает основные мероприятия по совершенствованию муниципального управления и повышению инвестиционной привлекательности муниципального района Сергиевский на 2021-2023 годы изложены в Приложении  № 1 к настоящей Программе. </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p>
    <w:p w:rsidR="009349FF" w:rsidRPr="009349FF" w:rsidRDefault="009349FF" w:rsidP="009349FF">
      <w:pPr>
        <w:tabs>
          <w:tab w:val="left" w:pos="6936"/>
        </w:tabs>
        <w:spacing w:after="0" w:line="240" w:lineRule="auto"/>
        <w:ind w:firstLine="284"/>
        <w:jc w:val="center"/>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Раздел 5. Обоснование ресурсного обеспечения Программы.</w:t>
      </w:r>
    </w:p>
    <w:p w:rsidR="009349FF" w:rsidRPr="009349FF"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5.1. Финансирование муниципальной программы осуществляется за счет средств федерального, областного бюджетов, бюджета  муниципального района Сергиевский Самарской области, внебюджетных источников.</w:t>
      </w:r>
    </w:p>
    <w:p w:rsidR="00B65E8A"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r w:rsidRPr="009349FF">
        <w:rPr>
          <w:rFonts w:ascii="Times New Roman" w:eastAsia="Calibri" w:hAnsi="Times New Roman" w:cs="Times New Roman"/>
          <w:bCs/>
          <w:sz w:val="12"/>
          <w:szCs w:val="12"/>
        </w:rPr>
        <w:t>5.2. Общий объем финансирования муниципальной программы на 2021-2023 годы составляет 431 585,70758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983"/>
        <w:gridCol w:w="983"/>
        <w:gridCol w:w="983"/>
        <w:gridCol w:w="983"/>
        <w:gridCol w:w="1091"/>
      </w:tblGrid>
      <w:tr w:rsidR="009349FF" w:rsidRPr="009349FF" w:rsidTr="009349FF">
        <w:trPr>
          <w:trHeight w:val="70"/>
        </w:trPr>
        <w:tc>
          <w:tcPr>
            <w:tcW w:w="1750" w:type="pct"/>
            <w:vMerge w:val="restar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Источники финансирования</w:t>
            </w:r>
          </w:p>
          <w:p w:rsidR="009349FF" w:rsidRPr="009349FF" w:rsidRDefault="009349FF" w:rsidP="009349FF">
            <w:pPr>
              <w:spacing w:after="0" w:line="240" w:lineRule="auto"/>
              <w:rPr>
                <w:rFonts w:ascii="Times New Roman" w:hAnsi="Times New Roman" w:cs="Times New Roman"/>
                <w:sz w:val="12"/>
                <w:szCs w:val="12"/>
              </w:rPr>
            </w:pPr>
          </w:p>
        </w:tc>
        <w:tc>
          <w:tcPr>
            <w:tcW w:w="636" w:type="pct"/>
            <w:vMerge w:val="restart"/>
            <w:shd w:val="clear" w:color="auto" w:fill="auto"/>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ед. измер.</w:t>
            </w:r>
          </w:p>
          <w:p w:rsidR="009349FF" w:rsidRPr="009349FF" w:rsidRDefault="009349FF" w:rsidP="009349FF">
            <w:pPr>
              <w:spacing w:after="0" w:line="240" w:lineRule="auto"/>
              <w:rPr>
                <w:rFonts w:ascii="Times New Roman" w:hAnsi="Times New Roman" w:cs="Times New Roman"/>
                <w:sz w:val="12"/>
                <w:szCs w:val="12"/>
              </w:rPr>
            </w:pPr>
          </w:p>
        </w:tc>
        <w:tc>
          <w:tcPr>
            <w:tcW w:w="2614" w:type="pct"/>
            <w:gridSpan w:val="4"/>
            <w:shd w:val="clear" w:color="auto" w:fill="auto"/>
            <w:noWrap/>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Оценка расходов (тыс. руб.)</w:t>
            </w:r>
          </w:p>
        </w:tc>
      </w:tr>
      <w:tr w:rsidR="009349FF" w:rsidRPr="009349FF" w:rsidTr="009349FF">
        <w:trPr>
          <w:trHeight w:val="70"/>
        </w:trPr>
        <w:tc>
          <w:tcPr>
            <w:tcW w:w="1750" w:type="pct"/>
            <w:vMerge/>
            <w:shd w:val="clear" w:color="auto" w:fill="auto"/>
            <w:noWrap/>
          </w:tcPr>
          <w:p w:rsidR="009349FF" w:rsidRPr="009349FF" w:rsidRDefault="009349FF" w:rsidP="009349FF">
            <w:pPr>
              <w:pStyle w:val="ConsPlusCell"/>
              <w:rPr>
                <w:rFonts w:ascii="Times New Roman" w:hAnsi="Times New Roman" w:cs="Times New Roman"/>
                <w:sz w:val="12"/>
                <w:szCs w:val="12"/>
              </w:rPr>
            </w:pPr>
          </w:p>
        </w:tc>
        <w:tc>
          <w:tcPr>
            <w:tcW w:w="636" w:type="pct"/>
            <w:vMerge/>
            <w:shd w:val="clear" w:color="auto" w:fill="auto"/>
          </w:tcPr>
          <w:p w:rsidR="009349FF" w:rsidRPr="009349FF" w:rsidRDefault="009349FF" w:rsidP="009349FF">
            <w:pPr>
              <w:pStyle w:val="ConsPlusCell"/>
              <w:rPr>
                <w:rFonts w:ascii="Times New Roman" w:hAnsi="Times New Roman" w:cs="Times New Roman"/>
                <w:sz w:val="12"/>
                <w:szCs w:val="12"/>
              </w:rPr>
            </w:pPr>
          </w:p>
        </w:tc>
        <w:tc>
          <w:tcPr>
            <w:tcW w:w="636"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2021г.</w:t>
            </w:r>
          </w:p>
        </w:tc>
        <w:tc>
          <w:tcPr>
            <w:tcW w:w="636"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2022г.</w:t>
            </w:r>
          </w:p>
        </w:tc>
        <w:tc>
          <w:tcPr>
            <w:tcW w:w="636"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2023г.</w:t>
            </w:r>
          </w:p>
        </w:tc>
        <w:tc>
          <w:tcPr>
            <w:tcW w:w="707"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Итого</w:t>
            </w:r>
          </w:p>
        </w:tc>
      </w:tr>
      <w:tr w:rsidR="009349FF" w:rsidRPr="009349FF" w:rsidTr="009349FF">
        <w:trPr>
          <w:trHeight w:val="70"/>
        </w:trPr>
        <w:tc>
          <w:tcPr>
            <w:tcW w:w="1750" w:type="pct"/>
            <w:shd w:val="clear" w:color="auto" w:fill="auto"/>
            <w:noWrap/>
          </w:tcPr>
          <w:p w:rsidR="009349FF" w:rsidRPr="009349FF" w:rsidRDefault="009349FF" w:rsidP="009349FF">
            <w:pPr>
              <w:pStyle w:val="ConsPlusCell"/>
              <w:rPr>
                <w:rFonts w:ascii="Times New Roman" w:hAnsi="Times New Roman" w:cs="Times New Roman"/>
                <w:sz w:val="12"/>
                <w:szCs w:val="12"/>
              </w:rPr>
            </w:pPr>
            <w:r w:rsidRPr="009349FF">
              <w:rPr>
                <w:rFonts w:ascii="Times New Roman" w:hAnsi="Times New Roman" w:cs="Times New Roman"/>
                <w:sz w:val="12"/>
                <w:szCs w:val="12"/>
              </w:rPr>
              <w:t>федеральный бюджет</w:t>
            </w:r>
          </w:p>
        </w:tc>
        <w:tc>
          <w:tcPr>
            <w:tcW w:w="636" w:type="pct"/>
            <w:shd w:val="clear" w:color="auto" w:fill="auto"/>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тыс. руб.</w:t>
            </w:r>
          </w:p>
        </w:tc>
        <w:tc>
          <w:tcPr>
            <w:tcW w:w="636"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c>
          <w:tcPr>
            <w:tcW w:w="636"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c>
          <w:tcPr>
            <w:tcW w:w="636"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c>
          <w:tcPr>
            <w:tcW w:w="707" w:type="pct"/>
            <w:shd w:val="clear" w:color="auto" w:fill="auto"/>
            <w:noWrap/>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r>
      <w:tr w:rsidR="009349FF" w:rsidRPr="009349FF" w:rsidTr="009349FF">
        <w:trPr>
          <w:trHeight w:val="70"/>
        </w:trPr>
        <w:tc>
          <w:tcPr>
            <w:tcW w:w="1750"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областной бюджет</w:t>
            </w:r>
          </w:p>
        </w:tc>
        <w:tc>
          <w:tcPr>
            <w:tcW w:w="636"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тыс. руб.</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3646,76400</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3646,76400</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 xml:space="preserve">      0,00</w:t>
            </w:r>
          </w:p>
        </w:tc>
        <w:tc>
          <w:tcPr>
            <w:tcW w:w="707"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7293,52800</w:t>
            </w:r>
          </w:p>
        </w:tc>
      </w:tr>
      <w:tr w:rsidR="009349FF" w:rsidRPr="009349FF" w:rsidTr="009349FF">
        <w:trPr>
          <w:trHeight w:val="70"/>
        </w:trPr>
        <w:tc>
          <w:tcPr>
            <w:tcW w:w="1750"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местный бюджет</w:t>
            </w:r>
          </w:p>
        </w:tc>
        <w:tc>
          <w:tcPr>
            <w:tcW w:w="636"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тыс. руб.</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118215,19882</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151176,98076</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154900,00000</w:t>
            </w:r>
          </w:p>
        </w:tc>
        <w:tc>
          <w:tcPr>
            <w:tcW w:w="707"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424292,17958</w:t>
            </w:r>
          </w:p>
        </w:tc>
      </w:tr>
      <w:tr w:rsidR="009349FF" w:rsidRPr="009349FF" w:rsidTr="009349FF">
        <w:trPr>
          <w:trHeight w:val="70"/>
        </w:trPr>
        <w:tc>
          <w:tcPr>
            <w:tcW w:w="1750"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Иные внебюджетные источники</w:t>
            </w:r>
          </w:p>
        </w:tc>
        <w:tc>
          <w:tcPr>
            <w:tcW w:w="636"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тыс. руб.</w:t>
            </w:r>
          </w:p>
        </w:tc>
        <w:tc>
          <w:tcPr>
            <w:tcW w:w="636" w:type="pct"/>
            <w:shd w:val="clear" w:color="auto" w:fill="auto"/>
            <w:noWrap/>
            <w:hideMark/>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c>
          <w:tcPr>
            <w:tcW w:w="636" w:type="pct"/>
            <w:shd w:val="clear" w:color="auto" w:fill="auto"/>
            <w:noWrap/>
            <w:hideMark/>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c>
          <w:tcPr>
            <w:tcW w:w="636" w:type="pct"/>
            <w:shd w:val="clear" w:color="auto" w:fill="auto"/>
            <w:noWrap/>
            <w:hideMark/>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c>
          <w:tcPr>
            <w:tcW w:w="707" w:type="pct"/>
            <w:shd w:val="clear" w:color="auto" w:fill="auto"/>
            <w:noWrap/>
            <w:hideMark/>
          </w:tcPr>
          <w:p w:rsidR="009349FF" w:rsidRPr="009349FF" w:rsidRDefault="009349FF" w:rsidP="009349FF">
            <w:pPr>
              <w:pStyle w:val="ConsPlusCell"/>
              <w:jc w:val="center"/>
              <w:rPr>
                <w:rFonts w:ascii="Times New Roman" w:hAnsi="Times New Roman" w:cs="Times New Roman"/>
                <w:sz w:val="12"/>
                <w:szCs w:val="12"/>
              </w:rPr>
            </w:pPr>
            <w:r w:rsidRPr="009349FF">
              <w:rPr>
                <w:rFonts w:ascii="Times New Roman" w:hAnsi="Times New Roman" w:cs="Times New Roman"/>
                <w:sz w:val="12"/>
                <w:szCs w:val="12"/>
              </w:rPr>
              <w:t>0,0</w:t>
            </w:r>
          </w:p>
        </w:tc>
      </w:tr>
      <w:tr w:rsidR="009349FF" w:rsidRPr="009349FF" w:rsidTr="009349FF">
        <w:trPr>
          <w:trHeight w:val="70"/>
        </w:trPr>
        <w:tc>
          <w:tcPr>
            <w:tcW w:w="1750"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Всего</w:t>
            </w:r>
          </w:p>
        </w:tc>
        <w:tc>
          <w:tcPr>
            <w:tcW w:w="636" w:type="pct"/>
            <w:shd w:val="clear" w:color="auto" w:fill="auto"/>
            <w:noWrap/>
            <w:hideMark/>
          </w:tcPr>
          <w:p w:rsidR="009349FF" w:rsidRPr="009349FF" w:rsidRDefault="009349FF" w:rsidP="009349FF">
            <w:pPr>
              <w:spacing w:after="0" w:line="240" w:lineRule="auto"/>
              <w:rPr>
                <w:rFonts w:ascii="Times New Roman" w:hAnsi="Times New Roman" w:cs="Times New Roman"/>
                <w:sz w:val="12"/>
                <w:szCs w:val="12"/>
              </w:rPr>
            </w:pPr>
            <w:r w:rsidRPr="009349FF">
              <w:rPr>
                <w:rFonts w:ascii="Times New Roman" w:hAnsi="Times New Roman" w:cs="Times New Roman"/>
                <w:sz w:val="12"/>
                <w:szCs w:val="12"/>
              </w:rPr>
              <w:t>тыс. руб.</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121861,96282</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154823,74476</w:t>
            </w:r>
          </w:p>
        </w:tc>
        <w:tc>
          <w:tcPr>
            <w:tcW w:w="636"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154900,00000</w:t>
            </w:r>
          </w:p>
        </w:tc>
        <w:tc>
          <w:tcPr>
            <w:tcW w:w="707" w:type="pct"/>
            <w:shd w:val="clear" w:color="auto" w:fill="auto"/>
            <w:noWrap/>
            <w:hideMark/>
          </w:tcPr>
          <w:p w:rsidR="009349FF" w:rsidRPr="009349FF" w:rsidRDefault="009349FF" w:rsidP="009349FF">
            <w:pPr>
              <w:pStyle w:val="ConsPlusCell"/>
              <w:rPr>
                <w:rFonts w:ascii="Times New Roman" w:hAnsi="Times New Roman" w:cs="Times New Roman"/>
                <w:b/>
                <w:sz w:val="12"/>
                <w:szCs w:val="12"/>
              </w:rPr>
            </w:pPr>
            <w:r w:rsidRPr="009349FF">
              <w:rPr>
                <w:rFonts w:ascii="Times New Roman" w:hAnsi="Times New Roman" w:cs="Times New Roman"/>
                <w:b/>
                <w:sz w:val="12"/>
                <w:szCs w:val="12"/>
              </w:rPr>
              <w:t>431585,70758</w:t>
            </w:r>
          </w:p>
        </w:tc>
      </w:tr>
    </w:tbl>
    <w:p w:rsidR="009349FF" w:rsidRPr="00B65E8A" w:rsidRDefault="009349FF" w:rsidP="009349FF">
      <w:pPr>
        <w:tabs>
          <w:tab w:val="left" w:pos="6936"/>
        </w:tabs>
        <w:spacing w:after="0" w:line="240" w:lineRule="auto"/>
        <w:ind w:firstLine="284"/>
        <w:jc w:val="both"/>
        <w:rPr>
          <w:rFonts w:ascii="Times New Roman" w:eastAsia="Calibri" w:hAnsi="Times New Roman" w:cs="Times New Roman"/>
          <w:bCs/>
          <w:sz w:val="12"/>
          <w:szCs w:val="12"/>
        </w:rPr>
      </w:pPr>
    </w:p>
    <w:p w:rsidR="00F11F4A" w:rsidRPr="00F11F4A" w:rsidRDefault="00F11F4A" w:rsidP="00F11F4A">
      <w:pPr>
        <w:tabs>
          <w:tab w:val="left" w:pos="6936"/>
        </w:tabs>
        <w:spacing w:after="0" w:line="240" w:lineRule="auto"/>
        <w:ind w:firstLine="284"/>
        <w:jc w:val="center"/>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Раздел 6. Описание мер муниципального регулирования в соответствующей сфере, направленных на достижение целей Программы</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№1740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p>
    <w:p w:rsidR="00F11F4A" w:rsidRPr="00F11F4A" w:rsidRDefault="00F11F4A" w:rsidP="00F11F4A">
      <w:pPr>
        <w:tabs>
          <w:tab w:val="left" w:pos="6936"/>
        </w:tabs>
        <w:spacing w:after="0" w:line="240" w:lineRule="auto"/>
        <w:ind w:firstLine="284"/>
        <w:jc w:val="center"/>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Раздел 7. Механизм реализации муниципальной программы</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Механизм реализации включает в себя взаимодействие структурных подразделений администрации муниципального района Сергиевский.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 xml:space="preserve">Управление ходом реализации осуществляется соисполнителями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муниципальной программы:</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Комитетом по управлению муниципальным имуществом муниципального района Сергиевский;</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Правовым Управлением;</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МКУ «Управление сельского хозяйства»;</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Организационным управлением;</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Управлением организации торгов;</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Отделом бухгалтерии;</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Отделом торговли и экономического развития;</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Общим отделом;</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Мобилизационным отделом;</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Отделом по делам ГО и ЧС;</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Отделом по работе с персоналом;</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Отделом по работе с обращениями граждан;</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Архивным отделом;</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Отделом по административной практике;</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Контрольное управление;</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МКУ «ЦОО»</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МБУ «Сервис»;</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МБУ «Многофункциональный центр предоставления государственных и муниципальных услуг»;</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МКУ «ЦБ».</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 xml:space="preserve">Соисполнители программы обеспечивают ее реализацию посредством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применения оптимальных методов управления процессом реализации программы исходя из ее содержания, выявляют технические и организационные проблемы в ходе реализации подпрограммы и разрабатывают предложения по их решению.</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 xml:space="preserve">Соисполнители программы реализуют мероприятия подпрограммы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 xml:space="preserve">самостоятельно в пределах утвержденных объемов бюджетных ассигнований.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 xml:space="preserve">Реализация подпрограммы осуществляется, в том числе и на основе муниципальных контрактов (договоров).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 xml:space="preserve">Ответственный исполнитель координирует и осуществляет в пределах своих полномочий сотрудничество с соисполнителями программы.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В ходе реализации мероприятий программы можно предположить возможность следующих основных рисков, связанных с наличием объективных и субъективных факторов:</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изменение законодательства о муниципальной службе;</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00F11F4A" w:rsidRPr="00F11F4A">
        <w:rPr>
          <w:rFonts w:ascii="Times New Roman" w:eastAsia="Calibri" w:hAnsi="Times New Roman" w:cs="Times New Roman"/>
          <w:bCs/>
          <w:sz w:val="12"/>
          <w:szCs w:val="12"/>
        </w:rPr>
        <w:t>возможность недофинансирования или несвоевременного финансирования расходов на реализацию программных мероприятий из бюджета района;</w:t>
      </w:r>
    </w:p>
    <w:p w:rsidR="00F11F4A" w:rsidRPr="00F11F4A"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в процессе реализации программы во</w:t>
      </w:r>
      <w:r>
        <w:rPr>
          <w:rFonts w:ascii="Times New Roman" w:eastAsia="Calibri" w:hAnsi="Times New Roman" w:cs="Times New Roman"/>
          <w:bCs/>
          <w:sz w:val="12"/>
          <w:szCs w:val="12"/>
        </w:rPr>
        <w:t xml:space="preserve">зможно отклонение в достижении </w:t>
      </w:r>
      <w:r w:rsidR="00F11F4A" w:rsidRPr="00F11F4A">
        <w:rPr>
          <w:rFonts w:ascii="Times New Roman" w:eastAsia="Calibri" w:hAnsi="Times New Roman" w:cs="Times New Roman"/>
          <w:bCs/>
          <w:sz w:val="12"/>
          <w:szCs w:val="12"/>
        </w:rPr>
        <w:t>результатов из-за несоответствия отдельных мероприятий программы их ожидаемой эффективности.</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В целях управления указанными рисками в процессе реализации программы предусматривается:</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 xml:space="preserve">проведение мониторинга выполнения программы, регулярного анализа </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и при необходимости ежегодной корректировки;</w:t>
      </w:r>
    </w:p>
    <w:p w:rsidR="00F11F4A" w:rsidRPr="00F11F4A" w:rsidRDefault="003F75FF" w:rsidP="00F11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F11F4A" w:rsidRPr="00F11F4A">
        <w:rPr>
          <w:rFonts w:ascii="Times New Roman" w:eastAsia="Calibri" w:hAnsi="Times New Roman" w:cs="Times New Roman"/>
          <w:bCs/>
          <w:sz w:val="12"/>
          <w:szCs w:val="12"/>
        </w:rPr>
        <w:t>перераспределение объемов финансирования в зависимости от динамики и темпов достижения поставленных целей, изменений во внешней среде.</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p>
    <w:p w:rsidR="00F11F4A" w:rsidRPr="00F11F4A" w:rsidRDefault="00F11F4A" w:rsidP="003F75FF">
      <w:pPr>
        <w:tabs>
          <w:tab w:val="left" w:pos="6936"/>
        </w:tabs>
        <w:spacing w:after="0" w:line="240" w:lineRule="auto"/>
        <w:ind w:firstLine="284"/>
        <w:jc w:val="center"/>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Раздел 8. Оценка эффективности реализации  Программы.</w:t>
      </w:r>
    </w:p>
    <w:p w:rsidR="00F11F4A" w:rsidRPr="00F11F4A" w:rsidRDefault="00F11F4A" w:rsidP="003F75FF">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w:t>
      </w:r>
      <w:r w:rsidR="003F75FF">
        <w:rPr>
          <w:rFonts w:ascii="Times New Roman" w:eastAsia="Calibri" w:hAnsi="Times New Roman" w:cs="Times New Roman"/>
          <w:bCs/>
          <w:sz w:val="12"/>
          <w:szCs w:val="12"/>
        </w:rPr>
        <w:t>и муниципальной программы.</w:t>
      </w:r>
    </w:p>
    <w:p w:rsidR="00F11F4A" w:rsidRPr="00F11F4A"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11F4A" w:rsidRPr="00F11F4A">
        <w:rPr>
          <w:rFonts w:ascii="Times New Roman" w:eastAsia="Calibri" w:hAnsi="Times New Roman" w:cs="Times New Roman"/>
          <w:bCs/>
          <w:sz w:val="12"/>
          <w:szCs w:val="12"/>
        </w:rPr>
        <w:t>Оценка степени в</w:t>
      </w:r>
      <w:r>
        <w:rPr>
          <w:rFonts w:ascii="Times New Roman" w:eastAsia="Calibri" w:hAnsi="Times New Roman" w:cs="Times New Roman"/>
          <w:bCs/>
          <w:sz w:val="12"/>
          <w:szCs w:val="12"/>
        </w:rPr>
        <w:t>ыполнения мероприятий Программы</w:t>
      </w:r>
    </w:p>
    <w:p w:rsidR="00F11F4A" w:rsidRPr="00F11F4A" w:rsidRDefault="00F11F4A" w:rsidP="003F75FF">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w:t>
      </w:r>
      <w:r w:rsidR="003F75FF">
        <w:rPr>
          <w:rFonts w:ascii="Times New Roman" w:eastAsia="Calibri" w:hAnsi="Times New Roman" w:cs="Times New Roman"/>
          <w:bCs/>
          <w:sz w:val="12"/>
          <w:szCs w:val="12"/>
        </w:rPr>
        <w:t>х к выполнению в отчетном году.</w:t>
      </w:r>
    </w:p>
    <w:p w:rsidR="00F11F4A" w:rsidRPr="00F11F4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F11F4A" w:rsidRPr="00F11F4A"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11F4A" w:rsidRPr="00F11F4A">
        <w:rPr>
          <w:rFonts w:ascii="Times New Roman" w:eastAsia="Calibri" w:hAnsi="Times New Roman" w:cs="Times New Roman"/>
          <w:bCs/>
          <w:sz w:val="12"/>
          <w:szCs w:val="12"/>
        </w:rPr>
        <w:t>Оценка эфф</w:t>
      </w:r>
      <w:r>
        <w:rPr>
          <w:rFonts w:ascii="Times New Roman" w:eastAsia="Calibri" w:hAnsi="Times New Roman" w:cs="Times New Roman"/>
          <w:bCs/>
          <w:sz w:val="12"/>
          <w:szCs w:val="12"/>
        </w:rPr>
        <w:t>ективности реализации Программы</w:t>
      </w:r>
    </w:p>
    <w:p w:rsidR="00F11F4A" w:rsidRPr="00F11F4A" w:rsidRDefault="00F11F4A" w:rsidP="003F75FF">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Эффективность реализации Программы рассчитывается путем соотнесения степени достижения показателей (индикаторов) Программы к уровню ее фина</w:t>
      </w:r>
      <w:r w:rsidR="003F75FF">
        <w:rPr>
          <w:rFonts w:ascii="Times New Roman" w:eastAsia="Calibri" w:hAnsi="Times New Roman" w:cs="Times New Roman"/>
          <w:bCs/>
          <w:sz w:val="12"/>
          <w:szCs w:val="12"/>
        </w:rPr>
        <w:t>нсирования (расходов).</w:t>
      </w:r>
    </w:p>
    <w:p w:rsidR="00B65E8A" w:rsidRDefault="00F11F4A" w:rsidP="00F11F4A">
      <w:pPr>
        <w:tabs>
          <w:tab w:val="left" w:pos="6936"/>
        </w:tabs>
        <w:spacing w:after="0" w:line="240" w:lineRule="auto"/>
        <w:ind w:firstLine="284"/>
        <w:jc w:val="both"/>
        <w:rPr>
          <w:rFonts w:ascii="Times New Roman" w:eastAsia="Calibri" w:hAnsi="Times New Roman" w:cs="Times New Roman"/>
          <w:bCs/>
          <w:sz w:val="12"/>
          <w:szCs w:val="12"/>
        </w:rPr>
      </w:pPr>
      <w:r w:rsidRPr="00F11F4A">
        <w:rPr>
          <w:rFonts w:ascii="Times New Roman" w:eastAsia="Calibri" w:hAnsi="Times New Roman" w:cs="Times New Roman"/>
          <w:bCs/>
          <w:sz w:val="12"/>
          <w:szCs w:val="12"/>
        </w:rPr>
        <w:t>Показатель эффективности реализации Программы (R) за отчетный период рассчитывается по формуле:</w:t>
      </w:r>
    </w:p>
    <w:p w:rsidR="003F75FF" w:rsidRDefault="003F75FF" w:rsidP="003F75FF">
      <w:pPr>
        <w:tabs>
          <w:tab w:val="left" w:pos="6936"/>
        </w:tabs>
        <w:spacing w:after="0" w:line="240" w:lineRule="auto"/>
        <w:ind w:firstLine="284"/>
        <w:jc w:val="center"/>
        <w:rPr>
          <w:rFonts w:ascii="Times New Roman" w:eastAsia="Calibri" w:hAnsi="Times New Roman" w:cs="Times New Roman"/>
          <w:bCs/>
          <w:sz w:val="12"/>
          <w:szCs w:val="12"/>
        </w:rPr>
      </w:pPr>
      <w:r>
        <w:rPr>
          <w:noProof/>
          <w:spacing w:val="2"/>
          <w:sz w:val="28"/>
          <w:szCs w:val="28"/>
          <w:lang w:eastAsia="ru-RU"/>
        </w:rPr>
        <w:drawing>
          <wp:inline distT="0" distB="0" distL="0" distR="0">
            <wp:extent cx="1257300" cy="677956"/>
            <wp:effectExtent l="0" t="0" r="0" b="0"/>
            <wp:docPr id="3" name="Рисунок 3" descr="Об утверждении муниципальной программы городского округа Сама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муниципальной программы городского округа Самара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677956"/>
                    </a:xfrm>
                    <a:prstGeom prst="rect">
                      <a:avLst/>
                    </a:prstGeom>
                    <a:noFill/>
                    <a:ln>
                      <a:noFill/>
                    </a:ln>
                  </pic:spPr>
                </pic:pic>
              </a:graphicData>
            </a:graphic>
          </wp:inline>
        </w:drawing>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где:</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N - количество показ</w:t>
      </w:r>
      <w:r>
        <w:rPr>
          <w:rFonts w:ascii="Times New Roman" w:eastAsia="Calibri" w:hAnsi="Times New Roman" w:cs="Times New Roman"/>
          <w:bCs/>
          <w:sz w:val="12"/>
          <w:szCs w:val="12"/>
        </w:rPr>
        <w:t>ателей (индикаторов) Программы;</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Pr>
          <w:noProof/>
          <w:spacing w:val="2"/>
          <w:sz w:val="28"/>
          <w:szCs w:val="28"/>
          <w:lang w:eastAsia="ru-RU"/>
        </w:rPr>
        <w:drawing>
          <wp:inline distT="0" distB="0" distL="0" distR="0" wp14:anchorId="28C53091" wp14:editId="2FE4EE90">
            <wp:extent cx="329073" cy="200025"/>
            <wp:effectExtent l="0" t="0" r="0" b="0"/>
            <wp:docPr id="6" name="Рисунок 6" descr="Об утверждении муниципальной программы городского округа Сама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муниципальной программы городского округа Самара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073" cy="200025"/>
                    </a:xfrm>
                    <a:prstGeom prst="rect">
                      <a:avLst/>
                    </a:prstGeom>
                    <a:noFill/>
                    <a:ln>
                      <a:noFill/>
                    </a:ln>
                  </pic:spPr>
                </pic:pic>
              </a:graphicData>
            </a:graphic>
          </wp:inline>
        </w:drawing>
      </w:r>
      <w:r w:rsidRPr="003F75FF">
        <w:rPr>
          <w:rFonts w:ascii="Times New Roman" w:eastAsia="Calibri" w:hAnsi="Times New Roman" w:cs="Times New Roman"/>
          <w:bCs/>
          <w:sz w:val="12"/>
          <w:szCs w:val="12"/>
        </w:rPr>
        <w:t xml:space="preserve">  - плановое значени</w:t>
      </w:r>
      <w:r>
        <w:rPr>
          <w:rFonts w:ascii="Times New Roman" w:eastAsia="Calibri" w:hAnsi="Times New Roman" w:cs="Times New Roman"/>
          <w:bCs/>
          <w:sz w:val="12"/>
          <w:szCs w:val="12"/>
        </w:rPr>
        <w:t>е n-го показателя (индикатора);</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Pr>
          <w:noProof/>
          <w:spacing w:val="2"/>
          <w:sz w:val="28"/>
          <w:szCs w:val="28"/>
          <w:lang w:eastAsia="ru-RU"/>
        </w:rPr>
        <w:drawing>
          <wp:inline distT="0" distB="0" distL="0" distR="0" wp14:anchorId="1C5F7FA0" wp14:editId="16AFCBF5">
            <wp:extent cx="316528" cy="200025"/>
            <wp:effectExtent l="0" t="0" r="0" b="0"/>
            <wp:docPr id="7" name="Рисунок 7" descr="Об утверждении муниципальной программы городского округа Сама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муниципальной программы городского округа Самара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251" cy="201114"/>
                    </a:xfrm>
                    <a:prstGeom prst="rect">
                      <a:avLst/>
                    </a:prstGeom>
                    <a:noFill/>
                    <a:ln>
                      <a:noFill/>
                    </a:ln>
                  </pic:spPr>
                </pic:pic>
              </a:graphicData>
            </a:graphic>
          </wp:inline>
        </w:drawing>
      </w:r>
      <w:r w:rsidRPr="003F75FF">
        <w:rPr>
          <w:rFonts w:ascii="Times New Roman" w:eastAsia="Calibri" w:hAnsi="Times New Roman" w:cs="Times New Roman"/>
          <w:bCs/>
          <w:sz w:val="12"/>
          <w:szCs w:val="12"/>
        </w:rPr>
        <w:t xml:space="preserve">  - значение n-го показателя (индик</w:t>
      </w:r>
      <w:r>
        <w:rPr>
          <w:rFonts w:ascii="Times New Roman" w:eastAsia="Calibri" w:hAnsi="Times New Roman" w:cs="Times New Roman"/>
          <w:bCs/>
          <w:sz w:val="12"/>
          <w:szCs w:val="12"/>
        </w:rPr>
        <w:t>атора) на конец отчетного года;</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FПлан. - плановая сумма средств на финансирование Программы, предусмотренная на реализацию программн</w:t>
      </w:r>
      <w:r>
        <w:rPr>
          <w:rFonts w:ascii="Times New Roman" w:eastAsia="Calibri" w:hAnsi="Times New Roman" w:cs="Times New Roman"/>
          <w:bCs/>
          <w:sz w:val="12"/>
          <w:szCs w:val="12"/>
        </w:rPr>
        <w:t>ых мероприятий в отчетном году;</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FФакт. - сумма фактически произведенных расходов на реализацию мероприятий Про</w:t>
      </w:r>
      <w:r>
        <w:rPr>
          <w:rFonts w:ascii="Times New Roman" w:eastAsia="Calibri" w:hAnsi="Times New Roman" w:cs="Times New Roman"/>
          <w:bCs/>
          <w:sz w:val="12"/>
          <w:szCs w:val="12"/>
        </w:rPr>
        <w:t>граммы на конец отчетного года.</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Для расчета показателя эффективности реализации Программы используются показатели (индикаторы), достижение значений которых</w:t>
      </w:r>
      <w:r>
        <w:rPr>
          <w:rFonts w:ascii="Times New Roman" w:eastAsia="Calibri" w:hAnsi="Times New Roman" w:cs="Times New Roman"/>
          <w:bCs/>
          <w:sz w:val="12"/>
          <w:szCs w:val="12"/>
        </w:rPr>
        <w:t xml:space="preserve"> предусмотрено в отчетном году.</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3F75FF" w:rsidRP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p>
    <w:p w:rsidR="003F75FF" w:rsidRPr="003F75FF" w:rsidRDefault="003F75FF" w:rsidP="003F75FF">
      <w:pPr>
        <w:tabs>
          <w:tab w:val="left" w:pos="6936"/>
        </w:tabs>
        <w:spacing w:after="0" w:line="240" w:lineRule="auto"/>
        <w:ind w:firstLine="284"/>
        <w:jc w:val="center"/>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Раздел 9. Методика расчета целевых показателей (индикаторов), характеризующих ход и итоги реализации муниципальной программы</w:t>
      </w:r>
    </w:p>
    <w:p w:rsidR="003F75FF" w:rsidRDefault="003F75FF" w:rsidP="003F75FF">
      <w:pPr>
        <w:tabs>
          <w:tab w:val="left" w:pos="6936"/>
        </w:tabs>
        <w:spacing w:after="0" w:line="240" w:lineRule="auto"/>
        <w:ind w:firstLine="284"/>
        <w:jc w:val="both"/>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Методика расчета целевых показателей (индикаторов), характеризующих ход и итоги реализации муниципальной программы администрации муниципального района Сергиевский «Совершенствование муниципального управления и повышение инвестиционной привлекательности муниципального района Сергиевский на 2021-2023 годы» приведена в приложении № 3 к настоящей муниципальной программе.</w:t>
      </w:r>
    </w:p>
    <w:p w:rsidR="003F75FF" w:rsidRPr="003F75FF" w:rsidRDefault="003F75FF" w:rsidP="003F75FF">
      <w:pPr>
        <w:tabs>
          <w:tab w:val="left" w:pos="6936"/>
        </w:tabs>
        <w:spacing w:after="0" w:line="240" w:lineRule="auto"/>
        <w:ind w:firstLine="284"/>
        <w:jc w:val="right"/>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Приложение № 1</w:t>
      </w:r>
    </w:p>
    <w:p w:rsidR="003F75FF" w:rsidRPr="003F75FF" w:rsidRDefault="003F75FF" w:rsidP="003F75FF">
      <w:pPr>
        <w:tabs>
          <w:tab w:val="left" w:pos="6936"/>
        </w:tabs>
        <w:spacing w:after="0" w:line="240" w:lineRule="auto"/>
        <w:ind w:firstLine="284"/>
        <w:jc w:val="right"/>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"к муниципальной программе</w:t>
      </w:r>
    </w:p>
    <w:p w:rsidR="003F75FF" w:rsidRPr="003F75FF" w:rsidRDefault="003F75FF" w:rsidP="003F75FF">
      <w:pPr>
        <w:tabs>
          <w:tab w:val="left" w:pos="6936"/>
        </w:tabs>
        <w:spacing w:after="0" w:line="240" w:lineRule="auto"/>
        <w:ind w:firstLine="284"/>
        <w:jc w:val="right"/>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 xml:space="preserve">"" Совершенствование муниципального управления и </w:t>
      </w:r>
    </w:p>
    <w:p w:rsidR="003F75FF" w:rsidRPr="003F75FF" w:rsidRDefault="003F75FF" w:rsidP="003F75FF">
      <w:pPr>
        <w:tabs>
          <w:tab w:val="left" w:pos="6936"/>
        </w:tabs>
        <w:spacing w:after="0" w:line="240" w:lineRule="auto"/>
        <w:ind w:firstLine="284"/>
        <w:jc w:val="right"/>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 xml:space="preserve">повышение инвестиционной привлекательности </w:t>
      </w:r>
    </w:p>
    <w:p w:rsidR="003F75FF" w:rsidRDefault="003F75FF" w:rsidP="003F75FF">
      <w:pPr>
        <w:tabs>
          <w:tab w:val="left" w:pos="6936"/>
        </w:tabs>
        <w:spacing w:after="0" w:line="240" w:lineRule="auto"/>
        <w:ind w:firstLine="284"/>
        <w:jc w:val="right"/>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на 2021-2023 годы»</w:t>
      </w:r>
    </w:p>
    <w:p w:rsidR="00814EC1" w:rsidRDefault="003F75FF" w:rsidP="004108C4">
      <w:pPr>
        <w:tabs>
          <w:tab w:val="left" w:pos="6936"/>
        </w:tabs>
        <w:spacing w:after="0" w:line="240" w:lineRule="auto"/>
        <w:ind w:firstLine="284"/>
        <w:jc w:val="center"/>
        <w:rPr>
          <w:rFonts w:ascii="Times New Roman" w:eastAsia="Calibri" w:hAnsi="Times New Roman" w:cs="Times New Roman"/>
          <w:bCs/>
          <w:sz w:val="12"/>
          <w:szCs w:val="12"/>
        </w:rPr>
      </w:pPr>
      <w:r w:rsidRPr="003F75FF">
        <w:rPr>
          <w:rFonts w:ascii="Times New Roman" w:eastAsia="Calibri" w:hAnsi="Times New Roman" w:cs="Times New Roman"/>
          <w:bCs/>
          <w:sz w:val="12"/>
          <w:szCs w:val="12"/>
        </w:rPr>
        <w:t>Перечень мероприятий муниципальной программы</w:t>
      </w:r>
    </w:p>
    <w:tbl>
      <w:tblPr>
        <w:tblW w:w="5001" w:type="pct"/>
        <w:tblLayout w:type="fixed"/>
        <w:tblLook w:val="04A0" w:firstRow="1" w:lastRow="0" w:firstColumn="1" w:lastColumn="0" w:noHBand="0" w:noVBand="1"/>
      </w:tblPr>
      <w:tblGrid>
        <w:gridCol w:w="364"/>
        <w:gridCol w:w="1004"/>
        <w:gridCol w:w="741"/>
        <w:gridCol w:w="1011"/>
        <w:gridCol w:w="612"/>
        <w:gridCol w:w="782"/>
        <w:gridCol w:w="292"/>
        <w:gridCol w:w="237"/>
        <w:gridCol w:w="328"/>
        <w:gridCol w:w="199"/>
        <w:gridCol w:w="227"/>
        <w:gridCol w:w="300"/>
        <w:gridCol w:w="128"/>
        <w:gridCol w:w="430"/>
        <w:gridCol w:w="97"/>
        <w:gridCol w:w="979"/>
      </w:tblGrid>
      <w:tr w:rsidR="00FF1595" w:rsidRPr="003F75FF" w:rsidTr="00FD65A3">
        <w:trPr>
          <w:trHeight w:val="555"/>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 п/п</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Наименование цели, задачи, мероприятия</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Ответственные исполнители</w:t>
            </w:r>
          </w:p>
        </w:tc>
        <w:tc>
          <w:tcPr>
            <w:tcW w:w="6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Соисполнители</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Срок реализации</w:t>
            </w:r>
          </w:p>
        </w:tc>
        <w:tc>
          <w:tcPr>
            <w:tcW w:w="695"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Источники финансирования</w:t>
            </w:r>
          </w:p>
        </w:tc>
        <w:tc>
          <w:tcPr>
            <w:tcW w:w="1196" w:type="pct"/>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F75FF" w:rsidRPr="003F75FF" w:rsidRDefault="00814EC1" w:rsidP="004108C4">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Объем финансирования по годам, </w:t>
            </w:r>
            <w:r w:rsidR="003F75FF" w:rsidRPr="003F75FF">
              <w:rPr>
                <w:rFonts w:ascii="Times New Roman" w:eastAsia="Times New Roman" w:hAnsi="Times New Roman" w:cs="Times New Roman"/>
                <w:b/>
                <w:bCs/>
                <w:color w:val="000000"/>
                <w:sz w:val="12"/>
                <w:szCs w:val="12"/>
                <w:lang w:eastAsia="ru-RU"/>
              </w:rPr>
              <w:t>тыс. рублей (*)</w:t>
            </w:r>
          </w:p>
        </w:tc>
        <w:tc>
          <w:tcPr>
            <w:tcW w:w="69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Ожидаемый результат</w:t>
            </w:r>
          </w:p>
        </w:tc>
      </w:tr>
      <w:tr w:rsidR="00FF1595" w:rsidRPr="003F75FF" w:rsidTr="00FD65A3">
        <w:trPr>
          <w:trHeight w:val="138"/>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95" w:type="pct"/>
            <w:gridSpan w:val="2"/>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1196" w:type="pct"/>
            <w:gridSpan w:val="7"/>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97" w:type="pct"/>
            <w:gridSpan w:val="2"/>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r>
      <w:tr w:rsidR="004108C4" w:rsidRPr="003F75FF" w:rsidTr="00FD65A3">
        <w:trPr>
          <w:cantSplit/>
          <w:trHeight w:val="617"/>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95" w:type="pct"/>
            <w:gridSpan w:val="2"/>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365"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2021</w:t>
            </w:r>
            <w:r w:rsidRPr="003F75FF">
              <w:rPr>
                <w:rFonts w:ascii="Times New Roman" w:eastAsia="Times New Roman" w:hAnsi="Times New Roman" w:cs="Times New Roman"/>
                <w:b/>
                <w:bCs/>
                <w:color w:val="000000"/>
                <w:sz w:val="12"/>
                <w:szCs w:val="12"/>
                <w:lang w:eastAsia="ru-RU"/>
              </w:rPr>
              <w:t xml:space="preserve"> год</w:t>
            </w:r>
          </w:p>
        </w:tc>
        <w:tc>
          <w:tcPr>
            <w:tcW w:w="276"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2022 </w:t>
            </w:r>
            <w:r w:rsidRPr="003F75FF">
              <w:rPr>
                <w:rFonts w:ascii="Times New Roman" w:eastAsia="Times New Roman" w:hAnsi="Times New Roman" w:cs="Times New Roman"/>
                <w:b/>
                <w:bCs/>
                <w:color w:val="000000"/>
                <w:sz w:val="12"/>
                <w:szCs w:val="12"/>
                <w:lang w:eastAsia="ru-RU"/>
              </w:rPr>
              <w:t>год</w:t>
            </w:r>
          </w:p>
        </w:tc>
        <w:tc>
          <w:tcPr>
            <w:tcW w:w="277"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2023 </w:t>
            </w:r>
            <w:r w:rsidRPr="003F75FF">
              <w:rPr>
                <w:rFonts w:ascii="Times New Roman" w:eastAsia="Times New Roman" w:hAnsi="Times New Roman" w:cs="Times New Roman"/>
                <w:b/>
                <w:bCs/>
                <w:color w:val="000000"/>
                <w:sz w:val="12"/>
                <w:szCs w:val="12"/>
                <w:lang w:eastAsia="ru-RU"/>
              </w:rPr>
              <w:t xml:space="preserve"> год</w:t>
            </w:r>
          </w:p>
        </w:tc>
        <w:tc>
          <w:tcPr>
            <w:tcW w:w="278" w:type="pct"/>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Всего</w:t>
            </w:r>
          </w:p>
        </w:tc>
        <w:tc>
          <w:tcPr>
            <w:tcW w:w="697" w:type="pct"/>
            <w:gridSpan w:val="2"/>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p>
        </w:tc>
      </w:tr>
      <w:tr w:rsidR="004108C4" w:rsidRPr="003F75FF" w:rsidTr="00FD65A3">
        <w:trPr>
          <w:trHeight w:val="7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1</w:t>
            </w:r>
          </w:p>
        </w:tc>
        <w:tc>
          <w:tcPr>
            <w:tcW w:w="649"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2</w:t>
            </w:r>
          </w:p>
        </w:tc>
        <w:tc>
          <w:tcPr>
            <w:tcW w:w="479"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c>
          <w:tcPr>
            <w:tcW w:w="654"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3</w:t>
            </w:r>
          </w:p>
        </w:tc>
        <w:tc>
          <w:tcPr>
            <w:tcW w:w="395"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4</w:t>
            </w:r>
          </w:p>
        </w:tc>
        <w:tc>
          <w:tcPr>
            <w:tcW w:w="695" w:type="pct"/>
            <w:gridSpan w:val="2"/>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5</w:t>
            </w:r>
          </w:p>
        </w:tc>
        <w:tc>
          <w:tcPr>
            <w:tcW w:w="365" w:type="pct"/>
            <w:gridSpan w:val="2"/>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7</w:t>
            </w:r>
          </w:p>
        </w:tc>
        <w:tc>
          <w:tcPr>
            <w:tcW w:w="276" w:type="pct"/>
            <w:gridSpan w:val="2"/>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8</w:t>
            </w:r>
          </w:p>
        </w:tc>
        <w:tc>
          <w:tcPr>
            <w:tcW w:w="277" w:type="pct"/>
            <w:gridSpan w:val="2"/>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9</w:t>
            </w:r>
          </w:p>
        </w:tc>
        <w:tc>
          <w:tcPr>
            <w:tcW w:w="278" w:type="pct"/>
            <w:tcBorders>
              <w:top w:val="nil"/>
              <w:left w:val="nil"/>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10</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11</w:t>
            </w:r>
          </w:p>
        </w:tc>
      </w:tr>
      <w:tr w:rsidR="003F75FF" w:rsidRPr="003F75FF" w:rsidTr="004108C4">
        <w:trPr>
          <w:trHeight w:val="7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Цели: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 Сергиевский.</w:t>
            </w:r>
          </w:p>
        </w:tc>
      </w:tr>
      <w:tr w:rsidR="003F75FF" w:rsidRPr="003F75FF" w:rsidTr="004108C4">
        <w:trPr>
          <w:trHeight w:val="7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 xml:space="preserve">Задача 1 :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w:t>
            </w:r>
            <w:r w:rsidRPr="003F75FF">
              <w:rPr>
                <w:rFonts w:ascii="Times New Roman" w:eastAsia="Times New Roman" w:hAnsi="Times New Roman" w:cs="Times New Roman"/>
                <w:b/>
                <w:bCs/>
                <w:color w:val="000000"/>
                <w:sz w:val="12"/>
                <w:szCs w:val="12"/>
                <w:lang w:eastAsia="ru-RU"/>
              </w:rPr>
              <w:lastRenderedPageBreak/>
              <w:t>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FF1595" w:rsidRPr="003F75FF" w:rsidTr="00FD65A3">
        <w:trPr>
          <w:cantSplit/>
          <w:trHeight w:val="10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1.1.</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42 000,00000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124 177,58714</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FF1595" w:rsidRPr="003F75FF" w:rsidTr="00FD65A3">
        <w:trPr>
          <w:cantSplit/>
          <w:trHeight w:val="68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1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78"/>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42 000,00000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124 177,58714</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1"/>
        </w:trPr>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1.2.</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Архивный отдел</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FF1595" w:rsidRPr="003F75FF" w:rsidTr="00FD65A3">
        <w:trPr>
          <w:cantSplit/>
          <w:trHeight w:val="701"/>
        </w:trPr>
        <w:tc>
          <w:tcPr>
            <w:tcW w:w="23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7"/>
        </w:trPr>
        <w:tc>
          <w:tcPr>
            <w:tcW w:w="23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7"/>
        </w:trPr>
        <w:tc>
          <w:tcPr>
            <w:tcW w:w="23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9"/>
        </w:trPr>
        <w:tc>
          <w:tcPr>
            <w:tcW w:w="23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983"/>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42 000,00000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124177,58714</w:t>
            </w:r>
          </w:p>
        </w:tc>
        <w:tc>
          <w:tcPr>
            <w:tcW w:w="6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54"/>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60"/>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41 088,79357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42 000,00000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124177,58714</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1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3F75FF" w:rsidRPr="003F75FF" w:rsidTr="004108C4">
        <w:trPr>
          <w:trHeight w:val="70"/>
        </w:trPr>
        <w:tc>
          <w:tcPr>
            <w:tcW w:w="5000" w:type="pct"/>
            <w:gridSpan w:val="16"/>
            <w:tcBorders>
              <w:top w:val="single" w:sz="4" w:space="0" w:color="auto"/>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FF1595" w:rsidRPr="003F75FF" w:rsidTr="00FD65A3">
        <w:trPr>
          <w:cantSplit/>
          <w:trHeight w:val="975"/>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2.1.</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4108C4" w:rsidRPr="003F75FF">
              <w:rPr>
                <w:rFonts w:ascii="Times New Roman" w:eastAsia="Times New Roman" w:hAnsi="Times New Roman" w:cs="Times New Roman"/>
                <w:sz w:val="12"/>
                <w:szCs w:val="12"/>
                <w:lang w:eastAsia="ru-RU"/>
              </w:rPr>
              <w:t>инвентаризация</w:t>
            </w:r>
            <w:r w:rsidRPr="003F75FF">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7 000,00000</w:t>
            </w:r>
          </w:p>
        </w:tc>
        <w:tc>
          <w:tcPr>
            <w:tcW w:w="424"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20 068,17540</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054E2B" w:rsidRPr="003F75FF">
              <w:rPr>
                <w:rFonts w:ascii="Times New Roman" w:eastAsia="Times New Roman" w:hAnsi="Times New Roman" w:cs="Times New Roman"/>
                <w:sz w:val="12"/>
                <w:szCs w:val="12"/>
                <w:lang w:eastAsia="ru-RU"/>
              </w:rPr>
              <w:t>инвентаризация</w:t>
            </w:r>
            <w:r w:rsidRPr="003F75FF">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FF1595" w:rsidRPr="003F75FF" w:rsidTr="00FD65A3">
        <w:trPr>
          <w:cantSplit/>
          <w:trHeight w:val="691"/>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5"/>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966"/>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6 534,08770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6 534,08770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7 000,00000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4108C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20 068,17540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7"/>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990"/>
        </w:trPr>
        <w:tc>
          <w:tcPr>
            <w:tcW w:w="2413"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7 000,00000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20 068,17540</w:t>
            </w:r>
          </w:p>
        </w:tc>
        <w:tc>
          <w:tcPr>
            <w:tcW w:w="634" w:type="pct"/>
            <w:tcBorders>
              <w:top w:val="nil"/>
              <w:left w:val="nil"/>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3"/>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tcBorders>
              <w:top w:val="nil"/>
              <w:left w:val="nil"/>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3"/>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tcBorders>
              <w:top w:val="nil"/>
              <w:left w:val="nil"/>
              <w:bottom w:val="nil"/>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82"/>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7 000,00000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20 068,17540</w:t>
            </w:r>
          </w:p>
        </w:tc>
        <w:tc>
          <w:tcPr>
            <w:tcW w:w="634" w:type="pct"/>
            <w:tcBorders>
              <w:top w:val="nil"/>
              <w:left w:val="nil"/>
              <w:bottom w:val="nil"/>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512"/>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tcBorders>
              <w:top w:val="nil"/>
              <w:left w:val="nil"/>
              <w:bottom w:val="single" w:sz="4" w:space="0" w:color="auto"/>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3F75FF" w:rsidRPr="003F75FF" w:rsidTr="00054E2B">
        <w:trPr>
          <w:trHeight w:val="70"/>
        </w:trPr>
        <w:tc>
          <w:tcPr>
            <w:tcW w:w="5000" w:type="pct"/>
            <w:gridSpan w:val="16"/>
            <w:tcBorders>
              <w:top w:val="single" w:sz="4" w:space="0" w:color="auto"/>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FF1595" w:rsidRPr="003F75FF" w:rsidTr="00FD65A3">
        <w:trPr>
          <w:cantSplit/>
          <w:trHeight w:val="938"/>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3.1.</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Организационное Управление</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600,00000</w:t>
            </w:r>
          </w:p>
        </w:tc>
        <w:tc>
          <w:tcPr>
            <w:tcW w:w="34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600,00000</w:t>
            </w:r>
          </w:p>
        </w:tc>
        <w:tc>
          <w:tcPr>
            <w:tcW w:w="34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700,00000</w:t>
            </w:r>
          </w:p>
        </w:tc>
        <w:tc>
          <w:tcPr>
            <w:tcW w:w="424"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1 900,00000</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FF1595" w:rsidRPr="003F75FF" w:rsidTr="00FD65A3">
        <w:trPr>
          <w:cantSplit/>
          <w:trHeight w:val="711"/>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21"/>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700,00000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1 900,00000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4"/>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29"/>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3.2.</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Получение статистической информации</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Отдел торговли и экономического развития</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220,00000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620,00000</w:t>
            </w:r>
          </w:p>
        </w:tc>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Получение статистической информации в полном объеме.</w:t>
            </w:r>
          </w:p>
        </w:tc>
      </w:tr>
      <w:tr w:rsidR="00FF1595" w:rsidRPr="003F75FF" w:rsidTr="00FD65A3">
        <w:trPr>
          <w:cantSplit/>
          <w:trHeight w:val="71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37"/>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220,00000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620,00000</w:t>
            </w:r>
          </w:p>
        </w:tc>
        <w:tc>
          <w:tcPr>
            <w:tcW w:w="63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7"/>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3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3.3.</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Организационное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1 202,02600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1 202,02600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1 400,00000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3 804,05200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w:t>
            </w:r>
            <w:r w:rsidRPr="003F75FF">
              <w:rPr>
                <w:rFonts w:ascii="Times New Roman" w:eastAsia="Times New Roman" w:hAnsi="Times New Roman" w:cs="Times New Roman"/>
                <w:sz w:val="12"/>
                <w:szCs w:val="12"/>
                <w:lang w:eastAsia="ru-RU"/>
              </w:rPr>
              <w:lastRenderedPageBreak/>
              <w:t>объеме.</w:t>
            </w:r>
          </w:p>
        </w:tc>
      </w:tr>
      <w:tr w:rsidR="00FF1595" w:rsidRPr="003F75FF" w:rsidTr="00FD65A3">
        <w:trPr>
          <w:cantSplit/>
          <w:trHeight w:val="70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5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1 202,02600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1 202,02600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1 400,00000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3 804,05200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54"/>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46"/>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lastRenderedPageBreak/>
              <w:t>3.4.</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Мероприятия инвестиционной привлекательности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Отдел торговли и экономического развития</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1 970,00000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1 970,00000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2 150,00000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6 090,00000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FF1595" w:rsidRPr="003F75FF" w:rsidTr="00FD65A3">
        <w:trPr>
          <w:cantSplit/>
          <w:trHeight w:val="68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4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1 970,00000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1 970,00000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2 150,00000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6 090,00000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0"/>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35"/>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3.5.</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230,00000</w:t>
            </w:r>
          </w:p>
        </w:tc>
        <w:tc>
          <w:tcPr>
            <w:tcW w:w="424" w:type="pct"/>
            <w:gridSpan w:val="3"/>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630,00000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Выполнение решений судов, вступивших в законную силу в срок и полном объеме.</w:t>
            </w:r>
          </w:p>
        </w:tc>
      </w:tr>
      <w:tr w:rsidR="00FF1595" w:rsidRPr="003F75FF" w:rsidTr="00FD65A3">
        <w:trPr>
          <w:cantSplit/>
          <w:trHeight w:val="69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856"/>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200,00000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200,00000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230,00000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630,00000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8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9"/>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3.6.</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Расходы на взносы муниципальных образований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Организационное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Оплата взносов муниципальных образований в срок и полном объеме.</w:t>
            </w:r>
          </w:p>
        </w:tc>
      </w:tr>
      <w:tr w:rsidR="00FF1595" w:rsidRPr="003F75FF" w:rsidTr="00FD65A3">
        <w:trPr>
          <w:cantSplit/>
          <w:trHeight w:val="70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87"/>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7"/>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37"/>
        </w:trPr>
        <w:tc>
          <w:tcPr>
            <w:tcW w:w="2413"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lastRenderedPageBreak/>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4 172,02600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4 172,02600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4 700,00000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13 044,05200</w:t>
            </w:r>
          </w:p>
        </w:tc>
        <w:tc>
          <w:tcPr>
            <w:tcW w:w="6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5"/>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88"/>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4 172,02600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4 172,02600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4 700,00000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13 044,05200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833"/>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3F75FF" w:rsidRPr="003F75FF" w:rsidTr="00054E2B">
        <w:trPr>
          <w:trHeight w:val="70"/>
        </w:trPr>
        <w:tc>
          <w:tcPr>
            <w:tcW w:w="5000" w:type="pct"/>
            <w:gridSpan w:val="16"/>
            <w:tcBorders>
              <w:top w:val="single" w:sz="4" w:space="0" w:color="auto"/>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FF1595" w:rsidRPr="003F75FF" w:rsidTr="00FD65A3">
        <w:trPr>
          <w:cantSplit/>
          <w:trHeight w:val="977"/>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4.1.</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9 500,00000</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10 935,40193</w:t>
            </w:r>
          </w:p>
        </w:tc>
        <w:tc>
          <w:tcPr>
            <w:tcW w:w="34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11 200,00000</w:t>
            </w:r>
          </w:p>
        </w:tc>
        <w:tc>
          <w:tcPr>
            <w:tcW w:w="424"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31 635,40193</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FF1595" w:rsidRPr="003F75FF" w:rsidTr="00FD65A3">
        <w:trPr>
          <w:cantSplit/>
          <w:trHeight w:val="693"/>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987"/>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9 500,00000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10 935,40193</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11 200,00000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31 635,40193</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2"/>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983"/>
        </w:trPr>
        <w:tc>
          <w:tcPr>
            <w:tcW w:w="2413"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9 500,00000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10 935,40193</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11 200,00000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31 635,40193</w:t>
            </w:r>
          </w:p>
        </w:tc>
        <w:tc>
          <w:tcPr>
            <w:tcW w:w="6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9"/>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79"/>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9 500,00000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10 935,40193</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11 200,00000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31 635,40193</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1260"/>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3F75FF" w:rsidRPr="003F75FF" w:rsidTr="00054E2B">
        <w:trPr>
          <w:trHeight w:val="70"/>
        </w:trPr>
        <w:tc>
          <w:tcPr>
            <w:tcW w:w="5000" w:type="pct"/>
            <w:gridSpan w:val="16"/>
            <w:tcBorders>
              <w:top w:val="single" w:sz="4" w:space="0" w:color="auto"/>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Задача 5: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FF1595" w:rsidRPr="003F75FF" w:rsidTr="00FD65A3">
        <w:trPr>
          <w:cantSplit/>
          <w:trHeight w:val="1072"/>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5.1.</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6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МБУ «Сервис» муниципального  района Сергиевский</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52 308,80658</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83 835,18659</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85 000,00000</w:t>
            </w:r>
          </w:p>
        </w:tc>
        <w:tc>
          <w:tcPr>
            <w:tcW w:w="424"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221 143,99317</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FF1595" w:rsidRPr="003F75FF" w:rsidTr="00FD65A3">
        <w:trPr>
          <w:cantSplit/>
          <w:trHeight w:val="705"/>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9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52 308,80658</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83 835,18659</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85 000,00000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221 143,99317</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5"/>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966"/>
        </w:trPr>
        <w:tc>
          <w:tcPr>
            <w:tcW w:w="2413"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52 308,80658</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83 835,18659</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85 000,00000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221 143,99317</w:t>
            </w:r>
          </w:p>
        </w:tc>
        <w:tc>
          <w:tcPr>
            <w:tcW w:w="6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7"/>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90"/>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52 308,80658</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83 835,18659</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221 143,99317</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565"/>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3F75FF" w:rsidRPr="003F75FF" w:rsidTr="00054E2B">
        <w:trPr>
          <w:trHeight w:val="70"/>
        </w:trPr>
        <w:tc>
          <w:tcPr>
            <w:tcW w:w="5000" w:type="pct"/>
            <w:gridSpan w:val="16"/>
            <w:tcBorders>
              <w:top w:val="single" w:sz="4" w:space="0" w:color="auto"/>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FF1595" w:rsidRPr="003F75FF" w:rsidTr="00FD65A3">
        <w:trPr>
          <w:cantSplit/>
          <w:trHeight w:val="848"/>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6.1.</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Обеспечение предоставления жилых помещений детям-сиротам и детям, </w:t>
            </w:r>
            <w:r w:rsidRPr="003F75FF">
              <w:rPr>
                <w:rFonts w:ascii="Times New Roman" w:eastAsia="Times New Roman" w:hAnsi="Times New Roman" w:cs="Times New Roman"/>
                <w:sz w:val="12"/>
                <w:szCs w:val="12"/>
                <w:lang w:eastAsia="ru-RU"/>
              </w:rPr>
              <w:lastRenderedPageBreak/>
              <w:t>оставшимся без попечения родителей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right"/>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3 646,76400</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right"/>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3 646,76400</w:t>
            </w:r>
          </w:p>
        </w:tc>
        <w:tc>
          <w:tcPr>
            <w:tcW w:w="34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right"/>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right"/>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7 293,52800</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r w:rsidRPr="003F75FF">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FF1595" w:rsidRPr="003F75FF" w:rsidTr="00FD65A3">
        <w:trPr>
          <w:cantSplit/>
          <w:trHeight w:val="1134"/>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1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3 646,76400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3 646,76400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7 293,52800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11"/>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3"/>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2"/>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6.2.</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FF1595" w:rsidRPr="003F75FF" w:rsidTr="00FD65A3">
        <w:trPr>
          <w:cantSplit/>
          <w:trHeight w:val="698"/>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3"/>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6.3.</w:t>
            </w:r>
          </w:p>
        </w:tc>
        <w:tc>
          <w:tcPr>
            <w:tcW w:w="6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FF1595" w:rsidRPr="003F75FF" w:rsidTr="00FD65A3">
        <w:trPr>
          <w:cantSplit/>
          <w:trHeight w:val="707"/>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54"/>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5"/>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6.4.</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FF1595" w:rsidRPr="003F75FF" w:rsidTr="00FD65A3">
        <w:trPr>
          <w:cantSplit/>
          <w:trHeight w:val="687"/>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054E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5"/>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6.5.</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Отдел по работе с обращениями граждан</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 в полном объеме.</w:t>
            </w:r>
          </w:p>
        </w:tc>
      </w:tr>
      <w:tr w:rsidR="00FF1595" w:rsidRPr="003F75FF" w:rsidTr="00FD65A3">
        <w:trPr>
          <w:cantSplit/>
          <w:trHeight w:val="70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0"/>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6"/>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54"/>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6.6.</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FF1595" w:rsidRPr="003F75FF" w:rsidTr="00FD65A3">
        <w:trPr>
          <w:cantSplit/>
          <w:trHeight w:val="68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2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54"/>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7"/>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6.7.</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9A2E24" w:rsidRPr="003F75FF">
              <w:rPr>
                <w:rFonts w:ascii="Times New Roman" w:eastAsia="Times New Roman" w:hAnsi="Times New Roman" w:cs="Times New Roman"/>
                <w:sz w:val="12"/>
                <w:szCs w:val="12"/>
                <w:lang w:eastAsia="ru-RU"/>
              </w:rPr>
              <w:t>Законами</w:t>
            </w:r>
            <w:r w:rsidRPr="003F75FF">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9A2E24" w:rsidRPr="003F75FF">
              <w:rPr>
                <w:rFonts w:ascii="Times New Roman" w:eastAsia="Times New Roman" w:hAnsi="Times New Roman" w:cs="Times New Roman"/>
                <w:sz w:val="12"/>
                <w:szCs w:val="12"/>
                <w:lang w:eastAsia="ru-RU"/>
              </w:rPr>
              <w:t>Законами</w:t>
            </w:r>
            <w:r w:rsidRPr="003F75FF">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FF1595" w:rsidRPr="003F75FF" w:rsidTr="00FD65A3">
        <w:trPr>
          <w:cantSplit/>
          <w:trHeight w:val="71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9"/>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6.8.</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w:t>
            </w:r>
            <w:r w:rsidR="009A2E24">
              <w:rPr>
                <w:rFonts w:ascii="Times New Roman" w:eastAsia="Times New Roman" w:hAnsi="Times New Roman" w:cs="Times New Roman"/>
                <w:sz w:val="12"/>
                <w:szCs w:val="12"/>
                <w:lang w:eastAsia="ru-RU"/>
              </w:rPr>
              <w:t xml:space="preserve">аве единоличной собственности и </w:t>
            </w:r>
            <w:r w:rsidRPr="003F75FF">
              <w:rPr>
                <w:rFonts w:ascii="Times New Roman" w:eastAsia="Times New Roman" w:hAnsi="Times New Roman" w:cs="Times New Roman"/>
                <w:sz w:val="12"/>
                <w:szCs w:val="12"/>
                <w:lang w:eastAsia="ru-RU"/>
              </w:rPr>
              <w:t>находящегося на территории Самарской области в полном объеме.</w:t>
            </w:r>
          </w:p>
        </w:tc>
      </w:tr>
      <w:tr w:rsidR="00FF1595" w:rsidRPr="003F75FF" w:rsidTr="00FD65A3">
        <w:trPr>
          <w:cantSplit/>
          <w:trHeight w:val="69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6"/>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56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47"/>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6.9.</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Осуществление государственных полномочий по составлению (изменению) списков кандидатов в </w:t>
            </w:r>
            <w:r w:rsidRPr="003F75FF">
              <w:rPr>
                <w:rFonts w:ascii="Times New Roman" w:eastAsia="Times New Roman" w:hAnsi="Times New Roman" w:cs="Times New Roman"/>
                <w:sz w:val="12"/>
                <w:szCs w:val="12"/>
                <w:lang w:eastAsia="ru-RU"/>
              </w:rPr>
              <w:lastRenderedPageBreak/>
              <w:t>присяжные заседатели федеральных судов общей юрисдикции в Российской Федерации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lastRenderedPageBreak/>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Организационное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Выполнение государственных полномочий по составлению (изменению) списков кандидатов в </w:t>
            </w:r>
            <w:r w:rsidRPr="003F75FF">
              <w:rPr>
                <w:rFonts w:ascii="Times New Roman" w:eastAsia="Times New Roman" w:hAnsi="Times New Roman" w:cs="Times New Roman"/>
                <w:sz w:val="12"/>
                <w:szCs w:val="12"/>
                <w:lang w:eastAsia="ru-RU"/>
              </w:rPr>
              <w:lastRenderedPageBreak/>
              <w:t>присяжные заседатели федеральных судов общей юрисдикции в Российской Федерации в полном объеме.</w:t>
            </w:r>
          </w:p>
        </w:tc>
      </w:tr>
      <w:tr w:rsidR="00FF1595" w:rsidRPr="003F75FF" w:rsidTr="00FD65A3">
        <w:trPr>
          <w:cantSplit/>
          <w:trHeight w:val="71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4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42"/>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9"/>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6.10.</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Организационное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FF1595" w:rsidRPr="003F75FF" w:rsidTr="00FD65A3">
        <w:trPr>
          <w:cantSplit/>
          <w:trHeight w:val="68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4"/>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7"/>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6.11.</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9A2E24"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Межбюджетные</w:t>
            </w:r>
            <w:r w:rsidR="003F75FF" w:rsidRPr="003F75FF">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Правовое Управление</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FF1595" w:rsidRPr="003F75FF" w:rsidTr="00FD65A3">
        <w:trPr>
          <w:cantSplit/>
          <w:trHeight w:val="689"/>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13"/>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81"/>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705"/>
        </w:trPr>
        <w:tc>
          <w:tcPr>
            <w:tcW w:w="235"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512"/>
        </w:trPr>
        <w:tc>
          <w:tcPr>
            <w:tcW w:w="235" w:type="pct"/>
            <w:vMerge w:val="restart"/>
            <w:tcBorders>
              <w:top w:val="nil"/>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6.12.</w:t>
            </w:r>
          </w:p>
        </w:tc>
        <w:tc>
          <w:tcPr>
            <w:tcW w:w="649" w:type="pct"/>
            <w:vMerge w:val="restart"/>
            <w:tcBorders>
              <w:top w:val="nil"/>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Проведение выборов и референдумов</w:t>
            </w:r>
          </w:p>
        </w:tc>
        <w:tc>
          <w:tcPr>
            <w:tcW w:w="479" w:type="pct"/>
            <w:vMerge w:val="restart"/>
            <w:tcBorders>
              <w:top w:val="nil"/>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Администрация муниципа</w:t>
            </w:r>
            <w:r w:rsidRPr="003F75FF">
              <w:rPr>
                <w:rFonts w:ascii="Times New Roman" w:eastAsia="Times New Roman" w:hAnsi="Times New Roman" w:cs="Times New Roman"/>
                <w:sz w:val="12"/>
                <w:szCs w:val="12"/>
                <w:lang w:eastAsia="ru-RU"/>
              </w:rPr>
              <w:lastRenderedPageBreak/>
              <w:t xml:space="preserve">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nil"/>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Организационное Управление</w:t>
            </w:r>
          </w:p>
        </w:tc>
        <w:tc>
          <w:tcPr>
            <w:tcW w:w="395" w:type="pct"/>
            <w:vMerge w:val="restart"/>
            <w:tcBorders>
              <w:top w:val="nil"/>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right"/>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right"/>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right"/>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FF1595">
            <w:pPr>
              <w:spacing w:after="0" w:line="240" w:lineRule="auto"/>
              <w:ind w:left="113" w:right="113"/>
              <w:jc w:val="right"/>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val="restart"/>
            <w:tcBorders>
              <w:top w:val="nil"/>
              <w:left w:val="single" w:sz="4" w:space="0" w:color="auto"/>
              <w:bottom w:val="nil"/>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FF1595" w:rsidRPr="003F75FF" w:rsidTr="00FD65A3">
        <w:trPr>
          <w:cantSplit/>
          <w:trHeight w:val="1134"/>
        </w:trPr>
        <w:tc>
          <w:tcPr>
            <w:tcW w:w="235"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41"/>
        </w:trPr>
        <w:tc>
          <w:tcPr>
            <w:tcW w:w="235"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nil"/>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48"/>
        </w:trPr>
        <w:tc>
          <w:tcPr>
            <w:tcW w:w="2413"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3 646,76400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3 646,76400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7 293,52800</w:t>
            </w:r>
          </w:p>
        </w:tc>
        <w:tc>
          <w:tcPr>
            <w:tcW w:w="6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1"/>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843"/>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3 646,76400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3 646,76400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7 293,52800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8"/>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9"/>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9A2E2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3F75FF" w:rsidRPr="003F75FF" w:rsidTr="00FF1595">
        <w:trPr>
          <w:trHeight w:val="70"/>
        </w:trPr>
        <w:tc>
          <w:tcPr>
            <w:tcW w:w="5000" w:type="pct"/>
            <w:gridSpan w:val="16"/>
            <w:tcBorders>
              <w:top w:val="single" w:sz="4" w:space="0" w:color="auto"/>
              <w:left w:val="single" w:sz="4" w:space="0" w:color="auto"/>
              <w:bottom w:val="nil"/>
              <w:right w:val="single" w:sz="4" w:space="0" w:color="000000"/>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Задача 7:  обеспечение  учреждений бухгалтерским (бюджетным) учетом на договорной основе.</w:t>
            </w:r>
          </w:p>
        </w:tc>
      </w:tr>
      <w:tr w:rsidR="00FF1595" w:rsidRPr="003F75FF" w:rsidTr="00FD65A3">
        <w:trPr>
          <w:cantSplit/>
          <w:trHeight w:val="834"/>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7.1.</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F75FF">
              <w:rPr>
                <w:rFonts w:ascii="Times New Roman" w:eastAsia="Times New Roman" w:hAnsi="Times New Roman" w:cs="Times New Roman"/>
                <w:sz w:val="12"/>
                <w:szCs w:val="12"/>
                <w:lang w:eastAsia="ru-RU"/>
              </w:rPr>
              <w:br/>
            </w:r>
          </w:p>
        </w:tc>
        <w:tc>
          <w:tcPr>
            <w:tcW w:w="6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МКУ «ЦБ»</w:t>
            </w:r>
          </w:p>
        </w:tc>
        <w:tc>
          <w:tcPr>
            <w:tcW w:w="39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5 000,00000</w:t>
            </w:r>
          </w:p>
        </w:tc>
        <w:tc>
          <w:tcPr>
            <w:tcW w:w="424"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14 222,96994</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FF1595" w:rsidRPr="003F75FF" w:rsidTr="00FD65A3">
        <w:trPr>
          <w:cantSplit/>
          <w:trHeight w:val="691"/>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43"/>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4 611,48497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4 611,48497</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14 222,96994</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699"/>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p>
        </w:tc>
      </w:tr>
      <w:tr w:rsidR="00FF1595" w:rsidRPr="003F75FF" w:rsidTr="00FD65A3">
        <w:trPr>
          <w:cantSplit/>
          <w:trHeight w:val="837"/>
        </w:trPr>
        <w:tc>
          <w:tcPr>
            <w:tcW w:w="2413"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5 000,00000</w:t>
            </w:r>
          </w:p>
        </w:tc>
        <w:tc>
          <w:tcPr>
            <w:tcW w:w="424" w:type="pct"/>
            <w:gridSpan w:val="3"/>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14 222,96994</w:t>
            </w:r>
          </w:p>
        </w:tc>
        <w:tc>
          <w:tcPr>
            <w:tcW w:w="6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551"/>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30"/>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14 222,96994</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3"/>
        </w:trPr>
        <w:tc>
          <w:tcPr>
            <w:tcW w:w="2413" w:type="pct"/>
            <w:gridSpan w:val="5"/>
            <w:vMerge/>
            <w:tcBorders>
              <w:top w:val="single" w:sz="4" w:space="0" w:color="auto"/>
              <w:left w:val="single" w:sz="4" w:space="0" w:color="auto"/>
              <w:bottom w:val="single" w:sz="4" w:space="0" w:color="000000"/>
              <w:right w:val="single" w:sz="4" w:space="0" w:color="000000"/>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F75FF" w:rsidRPr="003F75FF" w:rsidRDefault="003F75FF"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3F75FF" w:rsidRPr="003F75FF" w:rsidRDefault="003F75FF"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3F75FF" w:rsidRPr="003F75FF" w:rsidRDefault="003F75FF"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82"/>
        </w:trPr>
        <w:tc>
          <w:tcPr>
            <w:tcW w:w="2413" w:type="pct"/>
            <w:gridSpan w:val="5"/>
            <w:vMerge w:val="restart"/>
            <w:tcBorders>
              <w:top w:val="single" w:sz="4" w:space="0" w:color="auto"/>
              <w:left w:val="single" w:sz="4" w:space="0" w:color="auto"/>
              <w:right w:val="single" w:sz="4" w:space="0" w:color="auto"/>
            </w:tcBorders>
            <w:shd w:val="clear" w:color="000000" w:fill="FFFFFF"/>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 по муниципальной программе</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121 861,96282</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154 823,74476</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154 900,00000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431 585,70758</w:t>
            </w:r>
          </w:p>
        </w:tc>
        <w:tc>
          <w:tcPr>
            <w:tcW w:w="6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9"/>
        </w:trPr>
        <w:tc>
          <w:tcPr>
            <w:tcW w:w="2413" w:type="pct"/>
            <w:gridSpan w:val="5"/>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851"/>
        </w:trPr>
        <w:tc>
          <w:tcPr>
            <w:tcW w:w="2413" w:type="pct"/>
            <w:gridSpan w:val="5"/>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3 646,76400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3 646,76400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7 293,52800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63"/>
        </w:trPr>
        <w:tc>
          <w:tcPr>
            <w:tcW w:w="2413" w:type="pct"/>
            <w:gridSpan w:val="5"/>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118 215,19882</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151 176,98076</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154 900,00000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424 292,17958</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6"/>
        </w:trPr>
        <w:tc>
          <w:tcPr>
            <w:tcW w:w="2413" w:type="pct"/>
            <w:gridSpan w:val="5"/>
            <w:vMerge/>
            <w:tcBorders>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000000" w:fill="FFFFFF"/>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trHeight w:val="70"/>
        </w:trPr>
        <w:tc>
          <w:tcPr>
            <w:tcW w:w="241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b/>
                <w:bCs/>
                <w:sz w:val="12"/>
                <w:szCs w:val="12"/>
                <w:lang w:eastAsia="ru-RU"/>
              </w:rPr>
              <w:t>в том числе:</w:t>
            </w:r>
          </w:p>
        </w:tc>
        <w:tc>
          <w:tcPr>
            <w:tcW w:w="506" w:type="pct"/>
            <w:tcBorders>
              <w:top w:val="nil"/>
              <w:left w:val="nil"/>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342" w:type="pct"/>
            <w:gridSpan w:val="2"/>
            <w:tcBorders>
              <w:top w:val="nil"/>
              <w:left w:val="nil"/>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341" w:type="pct"/>
            <w:gridSpan w:val="2"/>
            <w:tcBorders>
              <w:top w:val="nil"/>
              <w:left w:val="nil"/>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341" w:type="pct"/>
            <w:gridSpan w:val="2"/>
            <w:tcBorders>
              <w:top w:val="nil"/>
              <w:left w:val="nil"/>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424" w:type="pct"/>
            <w:gridSpan w:val="3"/>
            <w:tcBorders>
              <w:top w:val="nil"/>
              <w:left w:val="nil"/>
              <w:bottom w:val="single" w:sz="4" w:space="0" w:color="auto"/>
              <w:right w:val="single" w:sz="4" w:space="0" w:color="auto"/>
            </w:tcBorders>
            <w:shd w:val="clear" w:color="auto" w:fill="auto"/>
            <w:noWrap/>
            <w:vAlign w:val="center"/>
            <w:hideMark/>
          </w:tcPr>
          <w:p w:rsidR="00FF1595" w:rsidRPr="003F75FF" w:rsidRDefault="00FF1595" w:rsidP="004108C4">
            <w:pPr>
              <w:spacing w:after="0" w:line="240" w:lineRule="auto"/>
              <w:jc w:val="center"/>
              <w:rPr>
                <w:rFonts w:ascii="Times New Roman" w:eastAsia="Times New Roman" w:hAnsi="Times New Roman" w:cs="Times New Roman"/>
                <w:b/>
                <w:bCs/>
                <w:color w:val="000000"/>
                <w:sz w:val="12"/>
                <w:szCs w:val="12"/>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75"/>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w:t>
            </w:r>
          </w:p>
        </w:tc>
        <w:tc>
          <w:tcPr>
            <w:tcW w:w="2178" w:type="pct"/>
            <w:gridSpan w:val="4"/>
            <w:vMerge w:val="restart"/>
            <w:tcBorders>
              <w:top w:val="single" w:sz="4" w:space="0" w:color="auto"/>
              <w:left w:val="single" w:sz="4" w:space="0" w:color="auto"/>
              <w:right w:val="single" w:sz="4" w:space="0" w:color="auto"/>
            </w:tcBorders>
            <w:shd w:val="clear" w:color="000000" w:fill="FFFFFF"/>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sz w:val="12"/>
                <w:szCs w:val="12"/>
                <w:lang w:eastAsia="ru-RU"/>
              </w:rPr>
              <w:t>Администрация муниципального района Сергиевский</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48 907,58357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48 907,58357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46 700,00000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144 515,16714</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5"/>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федеральный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829"/>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3 646,76400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3 646,76400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7 293,52800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96"/>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45 260,81957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45 260,81957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46 700,00000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137 221,63914</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54"/>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846"/>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2.</w:t>
            </w:r>
          </w:p>
        </w:tc>
        <w:tc>
          <w:tcPr>
            <w:tcW w:w="2178" w:type="pct"/>
            <w:gridSpan w:val="4"/>
            <w:vMerge w:val="restart"/>
            <w:tcBorders>
              <w:top w:val="single" w:sz="4" w:space="0" w:color="auto"/>
              <w:left w:val="single" w:sz="4" w:space="0" w:color="auto"/>
              <w:right w:val="single" w:sz="4" w:space="0" w:color="auto"/>
            </w:tcBorders>
            <w:shd w:val="clear" w:color="000000" w:fill="FFFFFF"/>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6 534,08770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7 000,00000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20 068,17540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89"/>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82"/>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6 534,08770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6 534,08770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7 000,00000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20 068,17540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9"/>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92"/>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3.</w:t>
            </w:r>
          </w:p>
        </w:tc>
        <w:tc>
          <w:tcPr>
            <w:tcW w:w="2178" w:type="pct"/>
            <w:gridSpan w:val="4"/>
            <w:vMerge w:val="restart"/>
            <w:tcBorders>
              <w:top w:val="single" w:sz="4" w:space="0" w:color="auto"/>
              <w:left w:val="single" w:sz="4" w:space="0" w:color="auto"/>
              <w:right w:val="single" w:sz="4" w:space="0" w:color="auto"/>
            </w:tcBorders>
            <w:shd w:val="clear" w:color="000000" w:fill="FFFFFF"/>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sz w:val="12"/>
                <w:szCs w:val="12"/>
                <w:lang w:eastAsia="ru-RU"/>
              </w:rPr>
              <w:t>МБУ "Сервис"</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52 308,80658</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83 835,18659</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85 000,00000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221 143,99317</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5"/>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74"/>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52 308,80658</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83 835,18659</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85 000,00000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221 143,99317</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5"/>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84"/>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w:t>
            </w:r>
          </w:p>
        </w:tc>
        <w:tc>
          <w:tcPr>
            <w:tcW w:w="2178" w:type="pct"/>
            <w:gridSpan w:val="4"/>
            <w:vMerge w:val="restart"/>
            <w:tcBorders>
              <w:top w:val="single" w:sz="4" w:space="0" w:color="auto"/>
              <w:left w:val="single" w:sz="4" w:space="0" w:color="auto"/>
              <w:right w:val="single" w:sz="4" w:space="0" w:color="auto"/>
            </w:tcBorders>
            <w:shd w:val="clear" w:color="000000" w:fill="FFFFFF"/>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9 500,00000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10 935,40193</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11 200,00000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31 635,40193</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701"/>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80"/>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9 500,00000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10 935,40193</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11 200,00000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31 635,40193</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54"/>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846"/>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5.</w:t>
            </w:r>
          </w:p>
        </w:tc>
        <w:tc>
          <w:tcPr>
            <w:tcW w:w="2178" w:type="pct"/>
            <w:gridSpan w:val="4"/>
            <w:vMerge w:val="restart"/>
            <w:tcBorders>
              <w:top w:val="single" w:sz="4" w:space="0" w:color="auto"/>
              <w:left w:val="single" w:sz="4" w:space="0" w:color="auto"/>
              <w:right w:val="single" w:sz="4" w:space="0" w:color="auto"/>
            </w:tcBorders>
            <w:shd w:val="clear" w:color="000000" w:fill="FFFFFF"/>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всего</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sz w:val="12"/>
                <w:szCs w:val="12"/>
                <w:lang w:eastAsia="ru-RU"/>
              </w:rPr>
            </w:pPr>
            <w:r w:rsidRPr="003F75FF">
              <w:rPr>
                <w:rFonts w:ascii="Times New Roman" w:eastAsia="Times New Roman" w:hAnsi="Times New Roman" w:cs="Times New Roman"/>
                <w:b/>
                <w:bCs/>
                <w:sz w:val="12"/>
                <w:szCs w:val="12"/>
                <w:lang w:eastAsia="ru-RU"/>
              </w:rPr>
              <w:t>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14 222,96994</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89"/>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областной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982"/>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местный бюджет</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4 611,48497</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5 000,00000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14 222,96994</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r w:rsidR="00FF1595" w:rsidRPr="003F75FF" w:rsidTr="00FD65A3">
        <w:trPr>
          <w:cantSplit/>
          <w:trHeight w:val="699"/>
        </w:trPr>
        <w:tc>
          <w:tcPr>
            <w:tcW w:w="235"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p>
        </w:tc>
        <w:tc>
          <w:tcPr>
            <w:tcW w:w="2178" w:type="pct"/>
            <w:gridSpan w:val="4"/>
            <w:vMerge/>
            <w:tcBorders>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FF1595" w:rsidRPr="003F75FF" w:rsidRDefault="00FF1595" w:rsidP="004108C4">
            <w:pPr>
              <w:spacing w:after="0" w:line="240" w:lineRule="auto"/>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иные  внебюджетные  источники</w:t>
            </w:r>
          </w:p>
        </w:tc>
        <w:tc>
          <w:tcPr>
            <w:tcW w:w="342"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341" w:type="pct"/>
            <w:gridSpan w:val="2"/>
            <w:tcBorders>
              <w:top w:val="nil"/>
              <w:left w:val="nil"/>
              <w:bottom w:val="single" w:sz="4" w:space="0" w:color="auto"/>
              <w:right w:val="single" w:sz="4" w:space="0" w:color="auto"/>
            </w:tcBorders>
            <w:shd w:val="clear" w:color="auto" w:fill="auto"/>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sz w:val="12"/>
                <w:szCs w:val="12"/>
                <w:lang w:eastAsia="ru-RU"/>
              </w:rPr>
            </w:pPr>
            <w:r w:rsidRPr="003F75FF">
              <w:rPr>
                <w:rFonts w:ascii="Times New Roman" w:eastAsia="Times New Roman" w:hAnsi="Times New Roman" w:cs="Times New Roman"/>
                <w:sz w:val="12"/>
                <w:szCs w:val="12"/>
                <w:lang w:eastAsia="ru-RU"/>
              </w:rPr>
              <w:t>0,00000</w:t>
            </w:r>
          </w:p>
        </w:tc>
        <w:tc>
          <w:tcPr>
            <w:tcW w:w="424" w:type="pct"/>
            <w:gridSpan w:val="3"/>
            <w:tcBorders>
              <w:top w:val="nil"/>
              <w:left w:val="nil"/>
              <w:bottom w:val="single" w:sz="4" w:space="0" w:color="auto"/>
              <w:right w:val="single" w:sz="4" w:space="0" w:color="auto"/>
            </w:tcBorders>
            <w:shd w:val="clear" w:color="auto" w:fill="auto"/>
            <w:noWrap/>
            <w:textDirection w:val="btLr"/>
            <w:vAlign w:val="center"/>
            <w:hideMark/>
          </w:tcPr>
          <w:p w:rsidR="00FF1595" w:rsidRPr="003F75FF" w:rsidRDefault="00FF1595" w:rsidP="00FF15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75FF">
              <w:rPr>
                <w:rFonts w:ascii="Times New Roman" w:eastAsia="Times New Roman" w:hAnsi="Times New Roman" w:cs="Times New Roman"/>
                <w:b/>
                <w:bCs/>
                <w:color w:val="000000"/>
                <w:sz w:val="12"/>
                <w:szCs w:val="12"/>
                <w:lang w:eastAsia="ru-RU"/>
              </w:rPr>
              <w:t>0,00000</w:t>
            </w:r>
          </w:p>
        </w:tc>
        <w:tc>
          <w:tcPr>
            <w:tcW w:w="634" w:type="pct"/>
            <w:vMerge/>
            <w:tcBorders>
              <w:top w:val="nil"/>
              <w:left w:val="single" w:sz="4" w:space="0" w:color="auto"/>
              <w:bottom w:val="single" w:sz="4" w:space="0" w:color="000000"/>
              <w:right w:val="single" w:sz="4" w:space="0" w:color="auto"/>
            </w:tcBorders>
            <w:vAlign w:val="center"/>
            <w:hideMark/>
          </w:tcPr>
          <w:p w:rsidR="00FF1595" w:rsidRPr="003F75FF" w:rsidRDefault="00FF1595" w:rsidP="004108C4">
            <w:pPr>
              <w:spacing w:after="0" w:line="240" w:lineRule="auto"/>
              <w:jc w:val="center"/>
              <w:rPr>
                <w:rFonts w:ascii="Times New Roman" w:eastAsia="Times New Roman" w:hAnsi="Times New Roman" w:cs="Times New Roman"/>
                <w:color w:val="000000"/>
                <w:sz w:val="12"/>
                <w:szCs w:val="12"/>
                <w:lang w:eastAsia="ru-RU"/>
              </w:rPr>
            </w:pPr>
          </w:p>
        </w:tc>
      </w:tr>
    </w:tbl>
    <w:p w:rsidR="00FD65A3" w:rsidRDefault="00FD65A3" w:rsidP="00FD65A3">
      <w:pPr>
        <w:tabs>
          <w:tab w:val="left" w:pos="6936"/>
        </w:tabs>
        <w:spacing w:after="0" w:line="240" w:lineRule="auto"/>
        <w:ind w:firstLine="284"/>
        <w:jc w:val="both"/>
        <w:rPr>
          <w:rFonts w:ascii="Times New Roman" w:eastAsia="Calibri" w:hAnsi="Times New Roman" w:cs="Times New Roman"/>
          <w:bCs/>
          <w:sz w:val="12"/>
          <w:szCs w:val="12"/>
        </w:rPr>
      </w:pPr>
      <w:r w:rsidRPr="00FD65A3">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FD65A3" w:rsidRPr="00FD65A3" w:rsidRDefault="00FD65A3" w:rsidP="00FD65A3">
      <w:pPr>
        <w:tabs>
          <w:tab w:val="left" w:pos="6936"/>
        </w:tabs>
        <w:spacing w:after="0" w:line="240" w:lineRule="auto"/>
        <w:ind w:firstLine="284"/>
        <w:jc w:val="right"/>
        <w:rPr>
          <w:rFonts w:ascii="Times New Roman" w:eastAsia="Calibri" w:hAnsi="Times New Roman" w:cs="Times New Roman"/>
          <w:bCs/>
          <w:sz w:val="12"/>
          <w:szCs w:val="12"/>
        </w:rPr>
      </w:pPr>
      <w:r w:rsidRPr="00FD65A3">
        <w:rPr>
          <w:rFonts w:ascii="Times New Roman" w:eastAsia="Calibri" w:hAnsi="Times New Roman" w:cs="Times New Roman"/>
          <w:bCs/>
          <w:sz w:val="12"/>
          <w:szCs w:val="12"/>
        </w:rPr>
        <w:t>Приложение № 2</w:t>
      </w:r>
    </w:p>
    <w:p w:rsidR="00FD65A3" w:rsidRPr="00FD65A3" w:rsidRDefault="00FD65A3" w:rsidP="00FD65A3">
      <w:pPr>
        <w:tabs>
          <w:tab w:val="left" w:pos="6936"/>
        </w:tabs>
        <w:spacing w:after="0" w:line="240" w:lineRule="auto"/>
        <w:ind w:firstLine="284"/>
        <w:jc w:val="right"/>
        <w:rPr>
          <w:rFonts w:ascii="Times New Roman" w:eastAsia="Calibri" w:hAnsi="Times New Roman" w:cs="Times New Roman"/>
          <w:bCs/>
          <w:sz w:val="12"/>
          <w:szCs w:val="12"/>
        </w:rPr>
      </w:pPr>
      <w:r w:rsidRPr="00FD65A3">
        <w:rPr>
          <w:rFonts w:ascii="Times New Roman" w:eastAsia="Calibri" w:hAnsi="Times New Roman" w:cs="Times New Roman"/>
          <w:bCs/>
          <w:sz w:val="12"/>
          <w:szCs w:val="12"/>
        </w:rPr>
        <w:t>к  муниципальной программе</w:t>
      </w:r>
    </w:p>
    <w:p w:rsidR="00FD65A3" w:rsidRPr="00FD65A3" w:rsidRDefault="00FD65A3" w:rsidP="00FD65A3">
      <w:pPr>
        <w:tabs>
          <w:tab w:val="left" w:pos="6936"/>
        </w:tabs>
        <w:spacing w:after="0" w:line="240" w:lineRule="auto"/>
        <w:ind w:firstLine="284"/>
        <w:jc w:val="right"/>
        <w:rPr>
          <w:rFonts w:ascii="Times New Roman" w:eastAsia="Calibri" w:hAnsi="Times New Roman" w:cs="Times New Roman"/>
          <w:bCs/>
          <w:sz w:val="12"/>
          <w:szCs w:val="12"/>
        </w:rPr>
      </w:pPr>
      <w:r w:rsidRPr="00FD65A3">
        <w:rPr>
          <w:rFonts w:ascii="Times New Roman" w:eastAsia="Calibri" w:hAnsi="Times New Roman" w:cs="Times New Roman"/>
          <w:bCs/>
          <w:sz w:val="12"/>
          <w:szCs w:val="12"/>
        </w:rPr>
        <w:t>" Совершенствование муниципального управления и</w:t>
      </w:r>
    </w:p>
    <w:p w:rsidR="00FD65A3" w:rsidRPr="00FD65A3" w:rsidRDefault="00FD65A3" w:rsidP="00FD65A3">
      <w:pPr>
        <w:tabs>
          <w:tab w:val="left" w:pos="6936"/>
        </w:tabs>
        <w:spacing w:after="0" w:line="240" w:lineRule="auto"/>
        <w:ind w:firstLine="284"/>
        <w:jc w:val="right"/>
        <w:rPr>
          <w:rFonts w:ascii="Times New Roman" w:eastAsia="Calibri" w:hAnsi="Times New Roman" w:cs="Times New Roman"/>
          <w:bCs/>
          <w:sz w:val="12"/>
          <w:szCs w:val="12"/>
        </w:rPr>
      </w:pPr>
      <w:r w:rsidRPr="00FD65A3">
        <w:rPr>
          <w:rFonts w:ascii="Times New Roman" w:eastAsia="Calibri" w:hAnsi="Times New Roman" w:cs="Times New Roman"/>
          <w:bCs/>
          <w:sz w:val="12"/>
          <w:szCs w:val="12"/>
        </w:rPr>
        <w:t>повышение инвестиционной привлекательности</w:t>
      </w:r>
    </w:p>
    <w:p w:rsidR="00FD65A3" w:rsidRPr="00FD65A3" w:rsidRDefault="00FD65A3" w:rsidP="00FD65A3">
      <w:pPr>
        <w:tabs>
          <w:tab w:val="left" w:pos="6936"/>
        </w:tabs>
        <w:spacing w:after="0" w:line="240" w:lineRule="auto"/>
        <w:ind w:firstLine="284"/>
        <w:jc w:val="right"/>
        <w:rPr>
          <w:rFonts w:ascii="Times New Roman" w:eastAsia="Calibri" w:hAnsi="Times New Roman" w:cs="Times New Roman"/>
          <w:bCs/>
          <w:sz w:val="12"/>
          <w:szCs w:val="12"/>
        </w:rPr>
      </w:pPr>
      <w:r w:rsidRPr="00FD65A3">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на 2021-2023 годы»</w:t>
      </w:r>
    </w:p>
    <w:p w:rsidR="00FD65A3" w:rsidRDefault="00FD65A3" w:rsidP="00FD65A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FD65A3">
        <w:rPr>
          <w:rFonts w:ascii="Times New Roman" w:eastAsia="Calibri" w:hAnsi="Times New Roman" w:cs="Times New Roman"/>
          <w:bCs/>
          <w:sz w:val="12"/>
          <w:szCs w:val="12"/>
        </w:rPr>
        <w:t>показателей (индикаторов)</w:t>
      </w:r>
      <w:r>
        <w:rPr>
          <w:rFonts w:ascii="Times New Roman" w:eastAsia="Calibri" w:hAnsi="Times New Roman" w:cs="Times New Roman"/>
          <w:bCs/>
          <w:sz w:val="12"/>
          <w:szCs w:val="12"/>
        </w:rPr>
        <w:t>, характеризующих ежегодный ход</w:t>
      </w:r>
      <w:r w:rsidRPr="00FD65A3">
        <w:rPr>
          <w:rFonts w:ascii="Times New Roman" w:eastAsia="Calibri" w:hAnsi="Times New Roman" w:cs="Times New Roman"/>
          <w:bCs/>
          <w:sz w:val="12"/>
          <w:szCs w:val="12"/>
        </w:rPr>
        <w:t xml:space="preserve"> и итоги реализации муниципальной программы</w:t>
      </w:r>
    </w:p>
    <w:tbl>
      <w:tblPr>
        <w:tblStyle w:val="afc"/>
        <w:tblW w:w="4964" w:type="pct"/>
        <w:tblLayout w:type="fixed"/>
        <w:tblLook w:val="04A0" w:firstRow="1" w:lastRow="0" w:firstColumn="1" w:lastColumn="0" w:noHBand="0" w:noVBand="1"/>
      </w:tblPr>
      <w:tblGrid>
        <w:gridCol w:w="392"/>
        <w:gridCol w:w="2274"/>
        <w:gridCol w:w="677"/>
        <w:gridCol w:w="35"/>
        <w:gridCol w:w="844"/>
        <w:gridCol w:w="11"/>
        <w:gridCol w:w="81"/>
        <w:gridCol w:w="517"/>
        <w:gridCol w:w="526"/>
        <w:gridCol w:w="17"/>
        <w:gridCol w:w="9"/>
        <w:gridCol w:w="6"/>
        <w:gridCol w:w="8"/>
        <w:gridCol w:w="526"/>
        <w:gridCol w:w="17"/>
        <w:gridCol w:w="12"/>
        <w:gridCol w:w="12"/>
        <w:gridCol w:w="525"/>
        <w:gridCol w:w="20"/>
        <w:gridCol w:w="15"/>
        <w:gridCol w:w="9"/>
        <w:gridCol w:w="1140"/>
      </w:tblGrid>
      <w:tr w:rsidR="00FD65A3" w:rsidRPr="00FD65A3" w:rsidTr="004F1ACE">
        <w:tc>
          <w:tcPr>
            <w:tcW w:w="255" w:type="pct"/>
            <w:vMerge w:val="restar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 п/п</w:t>
            </w:r>
          </w:p>
        </w:tc>
        <w:tc>
          <w:tcPr>
            <w:tcW w:w="1481" w:type="pct"/>
            <w:vMerge w:val="restar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Наименование цели, задачи, показателя (индикатора)</w:t>
            </w:r>
          </w:p>
        </w:tc>
        <w:tc>
          <w:tcPr>
            <w:tcW w:w="464" w:type="pct"/>
            <w:gridSpan w:val="2"/>
            <w:vMerge w:val="restar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 изм.</w:t>
            </w:r>
          </w:p>
        </w:tc>
        <w:tc>
          <w:tcPr>
            <w:tcW w:w="557" w:type="pct"/>
            <w:gridSpan w:val="2"/>
            <w:vMerge w:val="restar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Срок реализации</w:t>
            </w:r>
          </w:p>
        </w:tc>
        <w:tc>
          <w:tcPr>
            <w:tcW w:w="390" w:type="pct"/>
            <w:gridSpan w:val="2"/>
            <w:vMerge w:val="restar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Отчет</w:t>
            </w:r>
          </w:p>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2019</w:t>
            </w:r>
          </w:p>
        </w:tc>
        <w:tc>
          <w:tcPr>
            <w:tcW w:w="1853" w:type="pct"/>
            <w:gridSpan w:val="1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 xml:space="preserve">Прогнозируемые значения показателя (индикатора) </w:t>
            </w:r>
          </w:p>
        </w:tc>
      </w:tr>
      <w:tr w:rsidR="00FD65A3" w:rsidRPr="00FD65A3" w:rsidTr="004F1ACE">
        <w:tc>
          <w:tcPr>
            <w:tcW w:w="255" w:type="pct"/>
            <w:vMerge/>
          </w:tcPr>
          <w:p w:rsidR="00FD65A3" w:rsidRPr="00FD65A3" w:rsidRDefault="00FD65A3" w:rsidP="00FD65A3">
            <w:pPr>
              <w:jc w:val="center"/>
              <w:rPr>
                <w:rFonts w:ascii="Times New Roman" w:hAnsi="Times New Roman" w:cs="Times New Roman"/>
                <w:sz w:val="12"/>
                <w:szCs w:val="12"/>
              </w:rPr>
            </w:pPr>
          </w:p>
        </w:tc>
        <w:tc>
          <w:tcPr>
            <w:tcW w:w="1481" w:type="pct"/>
            <w:vMerge/>
          </w:tcPr>
          <w:p w:rsidR="00FD65A3" w:rsidRPr="00FD65A3" w:rsidRDefault="00FD65A3" w:rsidP="00FD65A3">
            <w:pPr>
              <w:jc w:val="center"/>
              <w:rPr>
                <w:rFonts w:ascii="Times New Roman" w:hAnsi="Times New Roman" w:cs="Times New Roman"/>
                <w:sz w:val="12"/>
                <w:szCs w:val="12"/>
              </w:rPr>
            </w:pPr>
          </w:p>
        </w:tc>
        <w:tc>
          <w:tcPr>
            <w:tcW w:w="464" w:type="pct"/>
            <w:gridSpan w:val="2"/>
            <w:vMerge/>
          </w:tcPr>
          <w:p w:rsidR="00FD65A3" w:rsidRPr="00FD65A3" w:rsidRDefault="00FD65A3" w:rsidP="00FD65A3">
            <w:pPr>
              <w:jc w:val="center"/>
              <w:rPr>
                <w:rFonts w:ascii="Times New Roman" w:hAnsi="Times New Roman" w:cs="Times New Roman"/>
                <w:sz w:val="12"/>
                <w:szCs w:val="12"/>
              </w:rPr>
            </w:pPr>
          </w:p>
        </w:tc>
        <w:tc>
          <w:tcPr>
            <w:tcW w:w="557" w:type="pct"/>
            <w:gridSpan w:val="2"/>
            <w:vMerge/>
          </w:tcPr>
          <w:p w:rsidR="00FD65A3" w:rsidRPr="00FD65A3" w:rsidRDefault="00FD65A3" w:rsidP="00FD65A3">
            <w:pPr>
              <w:jc w:val="center"/>
              <w:rPr>
                <w:rFonts w:ascii="Times New Roman" w:hAnsi="Times New Roman" w:cs="Times New Roman"/>
                <w:sz w:val="12"/>
                <w:szCs w:val="12"/>
              </w:rPr>
            </w:pPr>
          </w:p>
        </w:tc>
        <w:tc>
          <w:tcPr>
            <w:tcW w:w="390" w:type="pct"/>
            <w:gridSpan w:val="2"/>
            <w:vMerge/>
          </w:tcPr>
          <w:p w:rsidR="00FD65A3" w:rsidRPr="00FD65A3" w:rsidRDefault="00FD65A3" w:rsidP="00FD65A3">
            <w:pPr>
              <w:jc w:val="center"/>
              <w:rPr>
                <w:rFonts w:ascii="Times New Roman" w:hAnsi="Times New Roman" w:cs="Times New Roman"/>
                <w:sz w:val="12"/>
                <w:szCs w:val="12"/>
              </w:rPr>
            </w:pP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2022</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2023</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Итого за период реализации</w:t>
            </w:r>
          </w:p>
        </w:tc>
      </w:tr>
      <w:tr w:rsidR="00FD65A3" w:rsidRPr="00FD65A3" w:rsidTr="00FD65A3">
        <w:tc>
          <w:tcPr>
            <w:tcW w:w="5000" w:type="pct"/>
            <w:gridSpan w:val="22"/>
          </w:tcPr>
          <w:p w:rsidR="00FD65A3" w:rsidRPr="00FD65A3" w:rsidRDefault="00FD65A3" w:rsidP="00FD65A3">
            <w:pPr>
              <w:rPr>
                <w:rFonts w:ascii="Times New Roman" w:hAnsi="Times New Roman" w:cs="Times New Roman"/>
                <w:sz w:val="12"/>
                <w:szCs w:val="12"/>
              </w:rPr>
            </w:pPr>
            <w:r w:rsidRPr="00FD65A3">
              <w:rPr>
                <w:rFonts w:ascii="Times New Roman" w:hAnsi="Times New Roman" w:cs="Times New Roman"/>
                <w:sz w:val="12"/>
                <w:szCs w:val="12"/>
              </w:rPr>
              <w:t>Цели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 Сергиевский.</w:t>
            </w:r>
          </w:p>
        </w:tc>
      </w:tr>
      <w:tr w:rsidR="00FD65A3" w:rsidRPr="00FD65A3" w:rsidTr="00FD65A3">
        <w:tc>
          <w:tcPr>
            <w:tcW w:w="5000" w:type="pct"/>
            <w:gridSpan w:val="22"/>
          </w:tcPr>
          <w:p w:rsidR="00FD65A3" w:rsidRPr="00FD65A3" w:rsidRDefault="00FD65A3" w:rsidP="00FD65A3">
            <w:pPr>
              <w:rPr>
                <w:rFonts w:ascii="Times New Roman" w:hAnsi="Times New Roman" w:cs="Times New Roman"/>
                <w:sz w:val="12"/>
                <w:szCs w:val="12"/>
              </w:rPr>
            </w:pPr>
            <w:r w:rsidRPr="00FD65A3">
              <w:rPr>
                <w:rFonts w:ascii="Times New Roman" w:hAnsi="Times New Roman" w:cs="Times New Roman"/>
                <w:sz w:val="12"/>
                <w:szCs w:val="12"/>
              </w:rPr>
              <w:t>Задача 1.</w:t>
            </w:r>
          </w:p>
          <w:p w:rsidR="00FD65A3" w:rsidRPr="00FD65A3" w:rsidRDefault="00FD65A3" w:rsidP="00FD65A3">
            <w:pPr>
              <w:tabs>
                <w:tab w:val="left" w:pos="3144"/>
              </w:tabs>
              <w:jc w:val="both"/>
              <w:rPr>
                <w:rFonts w:ascii="Times New Roman" w:hAnsi="Times New Roman" w:cs="Times New Roman"/>
                <w:sz w:val="12"/>
                <w:szCs w:val="12"/>
              </w:rPr>
            </w:pPr>
            <w:r w:rsidRPr="00FD65A3">
              <w:rPr>
                <w:rFonts w:ascii="Times New Roman" w:hAnsi="Times New Roman" w:cs="Times New Roman"/>
                <w:sz w:val="12"/>
                <w:szCs w:val="12"/>
              </w:rPr>
              <w:t>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1.1</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Обеспечение выполнения полномочий и функций администрации муниципального района Сергиевский.</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1.2</w:t>
            </w:r>
          </w:p>
        </w:tc>
        <w:tc>
          <w:tcPr>
            <w:tcW w:w="1481" w:type="pct"/>
          </w:tcPr>
          <w:p w:rsidR="00FD65A3" w:rsidRPr="00FD65A3" w:rsidRDefault="00FD65A3" w:rsidP="00FD65A3">
            <w:pPr>
              <w:jc w:val="center"/>
              <w:rPr>
                <w:rFonts w:ascii="Times New Roman" w:hAnsi="Times New Roman" w:cs="Times New Roman"/>
                <w:sz w:val="12"/>
                <w:szCs w:val="12"/>
              </w:rPr>
            </w:pPr>
            <w:r>
              <w:rPr>
                <w:rFonts w:ascii="Times New Roman" w:hAnsi="Times New Roman" w:cs="Times New Roman"/>
                <w:sz w:val="12"/>
                <w:szCs w:val="12"/>
              </w:rPr>
              <w:t xml:space="preserve">Обеспечение хранения, </w:t>
            </w:r>
            <w:r w:rsidRPr="00FD65A3">
              <w:rPr>
                <w:rFonts w:ascii="Times New Roman" w:hAnsi="Times New Roman" w:cs="Times New Roman"/>
                <w:sz w:val="12"/>
                <w:szCs w:val="12"/>
              </w:rPr>
              <w:t>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Кол-во организаций</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33</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34</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34</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35</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103</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1.4</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w:t>
            </w:r>
            <w:r>
              <w:rPr>
                <w:rFonts w:ascii="Times New Roman" w:hAnsi="Times New Roman" w:cs="Times New Roman"/>
                <w:sz w:val="12"/>
                <w:szCs w:val="12"/>
              </w:rPr>
              <w:t xml:space="preserve">тсутствие пакетов документов на оформление субсидий сельхозпроизводителям, </w:t>
            </w:r>
            <w:r w:rsidRPr="00FD65A3">
              <w:rPr>
                <w:rFonts w:ascii="Times New Roman" w:hAnsi="Times New Roman" w:cs="Times New Roman"/>
                <w:sz w:val="12"/>
                <w:szCs w:val="12"/>
              </w:rPr>
              <w:t>рассмотренных с нарушением сроков, установленных Порядками предоставления субсидий.</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Единица</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1.5</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 xml:space="preserve">Обеспечение выполнения мероприятий по мобилизационной подготовке и </w:t>
            </w:r>
            <w:r w:rsidRPr="00FD65A3">
              <w:rPr>
                <w:rFonts w:ascii="Times New Roman" w:hAnsi="Times New Roman" w:cs="Times New Roman"/>
                <w:sz w:val="12"/>
                <w:szCs w:val="12"/>
              </w:rPr>
              <w:lastRenderedPageBreak/>
              <w:t>мобилизационных мероприятий по подготовке администрации муниципального района Сергиевский и переводу экономики района на работу в условиях военного времени в соответствии с утвержденными планами мобилизационной подготовки.</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1.7.</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Отсутствие поступивших административных материалов и жалоб, рассмотренных с нарушением сроков, установленных законодательством.</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Единица</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1.9.</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Доля открытых аукционов в электронной форме от общего количества размещенных заказов.</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56</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58</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60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65</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183</w:t>
            </w:r>
          </w:p>
        </w:tc>
      </w:tr>
      <w:tr w:rsidR="00FD65A3" w:rsidRPr="00FD65A3" w:rsidTr="00FD65A3">
        <w:tc>
          <w:tcPr>
            <w:tcW w:w="5000" w:type="pct"/>
            <w:gridSpan w:val="22"/>
          </w:tcPr>
          <w:p w:rsidR="00FD65A3" w:rsidRPr="00FD65A3" w:rsidRDefault="00FD65A3" w:rsidP="00FD65A3">
            <w:pPr>
              <w:rPr>
                <w:rFonts w:ascii="Times New Roman" w:hAnsi="Times New Roman" w:cs="Times New Roman"/>
                <w:sz w:val="12"/>
                <w:szCs w:val="12"/>
              </w:rPr>
            </w:pPr>
            <w:r w:rsidRPr="00FD65A3">
              <w:rPr>
                <w:rFonts w:ascii="Times New Roman" w:hAnsi="Times New Roman" w:cs="Times New Roman"/>
                <w:sz w:val="12"/>
                <w:szCs w:val="12"/>
              </w:rPr>
              <w:t>Задача 2.</w:t>
            </w:r>
          </w:p>
          <w:p w:rsidR="00FD65A3" w:rsidRPr="00FD65A3" w:rsidRDefault="00FD65A3" w:rsidP="00FD65A3">
            <w:pPr>
              <w:rPr>
                <w:rFonts w:ascii="Times New Roman" w:hAnsi="Times New Roman" w:cs="Times New Roman"/>
                <w:sz w:val="12"/>
                <w:szCs w:val="12"/>
              </w:rPr>
            </w:pPr>
            <w:r w:rsidRPr="00FD65A3">
              <w:rPr>
                <w:rFonts w:ascii="Times New Roman" w:hAnsi="Times New Roman" w:cs="Times New Roman"/>
                <w:sz w:val="12"/>
                <w:szCs w:val="12"/>
              </w:rPr>
              <w:t>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2.1.</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Количество проведенных  аукционов и торгов  в рамках прогнозного плана приватизации, результаты которых были опротестованы контролирующими органами.</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Единица</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64"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5"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2.2</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bCs/>
                <w:sz w:val="12"/>
                <w:szCs w:val="12"/>
              </w:rPr>
              <w:t>Исполнение плана-графика  проверок</w:t>
            </w:r>
            <w:r w:rsidRPr="00FD65A3">
              <w:rPr>
                <w:rFonts w:ascii="Times New Roman" w:hAnsi="Times New Roman" w:cs="Times New Roman"/>
                <w:bCs/>
                <w:sz w:val="12"/>
                <w:szCs w:val="12"/>
              </w:rPr>
              <w:br/>
              <w:t>муниципального земельного контроля.</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4"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5"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44"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FD65A3">
        <w:tc>
          <w:tcPr>
            <w:tcW w:w="5000" w:type="pct"/>
            <w:gridSpan w:val="22"/>
          </w:tcPr>
          <w:p w:rsidR="00FD65A3" w:rsidRPr="00FD65A3" w:rsidRDefault="00FD65A3" w:rsidP="00FD65A3">
            <w:pPr>
              <w:rPr>
                <w:rFonts w:ascii="Times New Roman" w:hAnsi="Times New Roman" w:cs="Times New Roman"/>
                <w:sz w:val="12"/>
                <w:szCs w:val="12"/>
              </w:rPr>
            </w:pPr>
            <w:r>
              <w:rPr>
                <w:rFonts w:ascii="Times New Roman" w:hAnsi="Times New Roman" w:cs="Times New Roman"/>
                <w:sz w:val="12"/>
                <w:szCs w:val="12"/>
              </w:rPr>
              <w:t xml:space="preserve">Задача 3. </w:t>
            </w:r>
            <w:r w:rsidRPr="00FD65A3">
              <w:rPr>
                <w:rFonts w:ascii="Times New Roman" w:hAnsi="Times New Roman" w:cs="Times New Roman"/>
                <w:sz w:val="12"/>
                <w:szCs w:val="12"/>
              </w:rPr>
              <w:t>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3.1.</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Кол-во пользователей, подключенных к системе электронного документооборота «Лотус».</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Единица</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117</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120</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123</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125</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368</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3.2.</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 xml:space="preserve">Доля своевременно направленных для опубликования нормативных правовых актов, от общего числа подлежащих публикации. </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3.3.</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Количество подготовленных и направленных главе администрации муниципального района Сергиевский аналитических справок  социально-экономического развития района (квартал, полугодие, 9 месяцев, год).</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Единица</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13</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13</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13</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13</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39</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3.4.</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Обеспечение выполнения мероприятий (Собрания граждан) для информирования, обсуждения вопросов местного значения и принятия общественно-значимых решений.</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3.5.</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Возможность населения вносить предложения в проекты нормативных правовых актов.</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1-Да/0-Нет</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3.6.</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Отсутствие обращений граждан в ОМС района, рассмотренных с нарушением сроков, установленных законодательство.</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Единица</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3.7.</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Доля организованных    мероприятий  от запланированных.</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3.8.</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Отсутствие  ходатайств на награждение наградами  администрации муниципального района Сергиевский, рассмотренных с нарушением  установленных сроков.</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Единица</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0</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3.9.</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Доля освященных в районных  СМИ мероприятий,  направленных на создание положительного имиджа и инвестиционной привлекательности муниципального района Сергиевский.</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FD65A3">
        <w:tc>
          <w:tcPr>
            <w:tcW w:w="5000" w:type="pct"/>
            <w:gridSpan w:val="22"/>
          </w:tcPr>
          <w:p w:rsidR="00FD65A3" w:rsidRPr="00FD65A3" w:rsidRDefault="00FD65A3" w:rsidP="00FD65A3">
            <w:pPr>
              <w:rPr>
                <w:rFonts w:ascii="Times New Roman" w:hAnsi="Times New Roman" w:cs="Times New Roman"/>
                <w:sz w:val="12"/>
                <w:szCs w:val="12"/>
              </w:rPr>
            </w:pPr>
            <w:r w:rsidRPr="00FD65A3">
              <w:rPr>
                <w:rFonts w:ascii="Times New Roman" w:hAnsi="Times New Roman" w:cs="Times New Roman"/>
                <w:sz w:val="12"/>
                <w:szCs w:val="12"/>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FD65A3"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4.1.</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 xml:space="preserve">Среднее время ожидания в очереди </w:t>
            </w:r>
            <w:r w:rsidRPr="00FD65A3">
              <w:rPr>
                <w:rFonts w:ascii="Times New Roman" w:hAnsi="Times New Roman" w:cs="Times New Roman"/>
                <w:sz w:val="12"/>
                <w:szCs w:val="12"/>
              </w:rPr>
              <w:br/>
              <w:t xml:space="preserve">при обращении заявителя в МФЦ для получения государственных муниципальных услуг. </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Минута</w:t>
            </w:r>
          </w:p>
        </w:tc>
        <w:tc>
          <w:tcPr>
            <w:tcW w:w="61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37"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8,29</w:t>
            </w:r>
          </w:p>
        </w:tc>
        <w:tc>
          <w:tcPr>
            <w:tcW w:w="360"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8</w:t>
            </w:r>
          </w:p>
        </w:tc>
        <w:tc>
          <w:tcPr>
            <w:tcW w:w="371"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8</w:t>
            </w:r>
          </w:p>
        </w:tc>
        <w:tc>
          <w:tcPr>
            <w:tcW w:w="3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7</w:t>
            </w:r>
          </w:p>
        </w:tc>
        <w:tc>
          <w:tcPr>
            <w:tcW w:w="749"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23</w:t>
            </w:r>
          </w:p>
        </w:tc>
      </w:tr>
      <w:tr w:rsidR="00FD65A3" w:rsidRPr="00FD65A3" w:rsidTr="00FD65A3">
        <w:tc>
          <w:tcPr>
            <w:tcW w:w="5000" w:type="pct"/>
            <w:gridSpan w:val="22"/>
          </w:tcPr>
          <w:p w:rsidR="00FD65A3" w:rsidRPr="00FD65A3" w:rsidRDefault="004F1ACE" w:rsidP="00FD65A3">
            <w:pPr>
              <w:rPr>
                <w:rFonts w:ascii="Times New Roman" w:hAnsi="Times New Roman" w:cs="Times New Roman"/>
                <w:sz w:val="12"/>
                <w:szCs w:val="12"/>
              </w:rPr>
            </w:pPr>
            <w:r>
              <w:rPr>
                <w:rFonts w:ascii="Times New Roman" w:hAnsi="Times New Roman" w:cs="Times New Roman"/>
                <w:sz w:val="12"/>
                <w:szCs w:val="12"/>
              </w:rPr>
              <w:t>Задача 5.</w:t>
            </w:r>
            <w:r w:rsidR="00FD65A3" w:rsidRPr="00FD65A3">
              <w:rPr>
                <w:rFonts w:ascii="Times New Roman" w:hAnsi="Times New Roman" w:cs="Times New Roman"/>
                <w:sz w:val="12"/>
                <w:szCs w:val="12"/>
              </w:rPr>
              <w:t>Обеспечение  хозяйственной деятельности  администрации муниципального района Сергиевский; обеспечение хозяйственной деятельности учреждений муниципальной собственности, содержание их зданий.</w:t>
            </w:r>
          </w:p>
        </w:tc>
      </w:tr>
      <w:tr w:rsidR="004F1ACE"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lastRenderedPageBreak/>
              <w:t>5.1.</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Доля действующих муниципальных зданий и сооружений школьного и дошкольного образования, соответствующих правилам и нормам производственной санитарии.</w:t>
            </w:r>
          </w:p>
        </w:tc>
        <w:tc>
          <w:tcPr>
            <w:tcW w:w="46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57"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0"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54"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71"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59"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FD65A3">
        <w:tc>
          <w:tcPr>
            <w:tcW w:w="5000" w:type="pct"/>
            <w:gridSpan w:val="22"/>
          </w:tcPr>
          <w:p w:rsidR="00FD65A3" w:rsidRPr="00FD65A3" w:rsidRDefault="004F1ACE" w:rsidP="00FD65A3">
            <w:pPr>
              <w:rPr>
                <w:rFonts w:ascii="Times New Roman" w:hAnsi="Times New Roman" w:cs="Times New Roman"/>
                <w:sz w:val="12"/>
                <w:szCs w:val="12"/>
              </w:rPr>
            </w:pPr>
            <w:r>
              <w:rPr>
                <w:rFonts w:ascii="Times New Roman" w:hAnsi="Times New Roman" w:cs="Times New Roman"/>
                <w:sz w:val="12"/>
                <w:szCs w:val="12"/>
              </w:rPr>
              <w:t xml:space="preserve">Задача 6. </w:t>
            </w:r>
            <w:r w:rsidR="00FD65A3" w:rsidRPr="00FD65A3">
              <w:rPr>
                <w:rFonts w:ascii="Times New Roman" w:hAnsi="Times New Roman" w:cs="Times New Roman"/>
                <w:sz w:val="12"/>
                <w:szCs w:val="12"/>
              </w:rPr>
              <w:t>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4F1ACE"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6.1.</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Обеспечение выполнения отдельных государственных полномочий, оказание социальной поддержки отдельным категориям граждан в улучшении жилищных условий.</w:t>
            </w:r>
          </w:p>
        </w:tc>
        <w:tc>
          <w:tcPr>
            <w:tcW w:w="44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73"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7"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43"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72"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r w:rsidR="00FD65A3" w:rsidRPr="00FD65A3" w:rsidTr="00FD65A3">
        <w:tc>
          <w:tcPr>
            <w:tcW w:w="5000" w:type="pct"/>
            <w:gridSpan w:val="22"/>
          </w:tcPr>
          <w:p w:rsidR="00FD65A3" w:rsidRPr="00FD65A3" w:rsidRDefault="004F1ACE" w:rsidP="00FD65A3">
            <w:pPr>
              <w:rPr>
                <w:rFonts w:ascii="Times New Roman" w:hAnsi="Times New Roman" w:cs="Times New Roman"/>
                <w:sz w:val="12"/>
                <w:szCs w:val="12"/>
              </w:rPr>
            </w:pPr>
            <w:r>
              <w:rPr>
                <w:rFonts w:ascii="Times New Roman" w:hAnsi="Times New Roman" w:cs="Times New Roman"/>
                <w:sz w:val="12"/>
                <w:szCs w:val="12"/>
              </w:rPr>
              <w:t xml:space="preserve">Задача 7. </w:t>
            </w:r>
            <w:r w:rsidR="00FD65A3" w:rsidRPr="00FD65A3">
              <w:rPr>
                <w:rFonts w:ascii="Times New Roman" w:hAnsi="Times New Roman" w:cs="Times New Roman"/>
                <w:sz w:val="12"/>
                <w:szCs w:val="12"/>
              </w:rPr>
              <w:t>Обеспечение  учреждений бухгалтерским (бюджетным) учетом на договорной основе.</w:t>
            </w:r>
          </w:p>
        </w:tc>
      </w:tr>
      <w:tr w:rsidR="004F1ACE" w:rsidRPr="00FD65A3" w:rsidTr="004F1ACE">
        <w:tc>
          <w:tcPr>
            <w:tcW w:w="255"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7.1.</w:t>
            </w:r>
          </w:p>
        </w:tc>
        <w:tc>
          <w:tcPr>
            <w:tcW w:w="148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Обеспечение  учреждений ведением бухгалтерского (бюджетного) учета на договорной основе.</w:t>
            </w:r>
          </w:p>
        </w:tc>
        <w:tc>
          <w:tcPr>
            <w:tcW w:w="441"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w:t>
            </w:r>
          </w:p>
        </w:tc>
        <w:tc>
          <w:tcPr>
            <w:tcW w:w="573" w:type="pct"/>
            <w:gridSpan w:val="2"/>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2021-2023гг.</w:t>
            </w:r>
          </w:p>
        </w:tc>
        <w:tc>
          <w:tcPr>
            <w:tcW w:w="397" w:type="pct"/>
            <w:gridSpan w:val="3"/>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43" w:type="pct"/>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9" w:type="pct"/>
            <w:gridSpan w:val="5"/>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368"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100</w:t>
            </w:r>
          </w:p>
        </w:tc>
        <w:tc>
          <w:tcPr>
            <w:tcW w:w="773" w:type="pct"/>
            <w:gridSpan w:val="4"/>
          </w:tcPr>
          <w:p w:rsidR="00FD65A3" w:rsidRPr="00FD65A3" w:rsidRDefault="00FD65A3" w:rsidP="00FD65A3">
            <w:pPr>
              <w:jc w:val="center"/>
              <w:rPr>
                <w:rFonts w:ascii="Times New Roman" w:hAnsi="Times New Roman" w:cs="Times New Roman"/>
                <w:sz w:val="12"/>
                <w:szCs w:val="12"/>
              </w:rPr>
            </w:pPr>
            <w:r w:rsidRPr="00FD65A3">
              <w:rPr>
                <w:rFonts w:ascii="Times New Roman" w:hAnsi="Times New Roman" w:cs="Times New Roman"/>
                <w:sz w:val="12"/>
                <w:szCs w:val="12"/>
              </w:rPr>
              <w:t>300</w:t>
            </w:r>
          </w:p>
        </w:tc>
      </w:tr>
    </w:tbl>
    <w:p w:rsidR="00FD65A3" w:rsidRPr="00FD65A3" w:rsidRDefault="00FD65A3" w:rsidP="00FD65A3">
      <w:pPr>
        <w:tabs>
          <w:tab w:val="left" w:pos="6936"/>
        </w:tabs>
        <w:spacing w:after="0" w:line="240" w:lineRule="auto"/>
        <w:ind w:firstLine="284"/>
        <w:jc w:val="center"/>
        <w:rPr>
          <w:rFonts w:ascii="Times New Roman" w:eastAsia="Calibri" w:hAnsi="Times New Roman" w:cs="Times New Roman"/>
          <w:bCs/>
          <w:sz w:val="12"/>
          <w:szCs w:val="12"/>
        </w:rPr>
      </w:pPr>
    </w:p>
    <w:p w:rsidR="00385032" w:rsidRPr="00385032" w:rsidRDefault="00385032" w:rsidP="00385032">
      <w:pPr>
        <w:tabs>
          <w:tab w:val="left" w:pos="6936"/>
        </w:tabs>
        <w:spacing w:after="0" w:line="240" w:lineRule="auto"/>
        <w:ind w:firstLine="284"/>
        <w:jc w:val="right"/>
        <w:rPr>
          <w:rFonts w:ascii="Times New Roman" w:eastAsia="Calibri" w:hAnsi="Times New Roman" w:cs="Times New Roman"/>
          <w:bCs/>
          <w:sz w:val="12"/>
          <w:szCs w:val="12"/>
        </w:rPr>
      </w:pPr>
      <w:r w:rsidRPr="00385032">
        <w:rPr>
          <w:rFonts w:ascii="Times New Roman" w:eastAsia="Calibri" w:hAnsi="Times New Roman" w:cs="Times New Roman"/>
          <w:bCs/>
          <w:sz w:val="12"/>
          <w:szCs w:val="12"/>
        </w:rPr>
        <w:t xml:space="preserve">Приложение № 3 </w:t>
      </w:r>
    </w:p>
    <w:p w:rsidR="00385032" w:rsidRPr="00385032" w:rsidRDefault="00385032" w:rsidP="00385032">
      <w:pPr>
        <w:tabs>
          <w:tab w:val="left" w:pos="6936"/>
        </w:tabs>
        <w:spacing w:after="0" w:line="240" w:lineRule="auto"/>
        <w:ind w:firstLine="284"/>
        <w:jc w:val="right"/>
        <w:rPr>
          <w:rFonts w:ascii="Times New Roman" w:eastAsia="Calibri" w:hAnsi="Times New Roman" w:cs="Times New Roman"/>
          <w:bCs/>
          <w:sz w:val="12"/>
          <w:szCs w:val="12"/>
        </w:rPr>
      </w:pPr>
      <w:r w:rsidRPr="00385032">
        <w:rPr>
          <w:rFonts w:ascii="Times New Roman" w:eastAsia="Calibri" w:hAnsi="Times New Roman" w:cs="Times New Roman"/>
          <w:bCs/>
          <w:sz w:val="12"/>
          <w:szCs w:val="12"/>
        </w:rPr>
        <w:t>к муниципальной программе</w:t>
      </w:r>
    </w:p>
    <w:p w:rsidR="00385032" w:rsidRPr="00385032" w:rsidRDefault="00385032" w:rsidP="00385032">
      <w:pPr>
        <w:tabs>
          <w:tab w:val="left" w:pos="6936"/>
        </w:tabs>
        <w:spacing w:after="0" w:line="240" w:lineRule="auto"/>
        <w:ind w:firstLine="284"/>
        <w:jc w:val="right"/>
        <w:rPr>
          <w:rFonts w:ascii="Times New Roman" w:eastAsia="Calibri" w:hAnsi="Times New Roman" w:cs="Times New Roman"/>
          <w:bCs/>
          <w:sz w:val="12"/>
          <w:szCs w:val="12"/>
        </w:rPr>
      </w:pPr>
      <w:r w:rsidRPr="00385032">
        <w:rPr>
          <w:rFonts w:ascii="Times New Roman" w:eastAsia="Calibri" w:hAnsi="Times New Roman" w:cs="Times New Roman"/>
          <w:bCs/>
          <w:sz w:val="12"/>
          <w:szCs w:val="12"/>
        </w:rPr>
        <w:t xml:space="preserve">" Совершенствование муниципального управления и </w:t>
      </w:r>
    </w:p>
    <w:p w:rsidR="00385032" w:rsidRPr="00385032" w:rsidRDefault="00385032" w:rsidP="00385032">
      <w:pPr>
        <w:tabs>
          <w:tab w:val="left" w:pos="6936"/>
        </w:tabs>
        <w:spacing w:after="0" w:line="240" w:lineRule="auto"/>
        <w:ind w:firstLine="284"/>
        <w:jc w:val="right"/>
        <w:rPr>
          <w:rFonts w:ascii="Times New Roman" w:eastAsia="Calibri" w:hAnsi="Times New Roman" w:cs="Times New Roman"/>
          <w:bCs/>
          <w:sz w:val="12"/>
          <w:szCs w:val="12"/>
        </w:rPr>
      </w:pPr>
      <w:r w:rsidRPr="00385032">
        <w:rPr>
          <w:rFonts w:ascii="Times New Roman" w:eastAsia="Calibri" w:hAnsi="Times New Roman" w:cs="Times New Roman"/>
          <w:bCs/>
          <w:sz w:val="12"/>
          <w:szCs w:val="12"/>
        </w:rPr>
        <w:t xml:space="preserve">повышение инвестиционной привлекательности </w:t>
      </w:r>
    </w:p>
    <w:p w:rsidR="00385032" w:rsidRPr="00385032" w:rsidRDefault="00385032" w:rsidP="00385032">
      <w:pPr>
        <w:tabs>
          <w:tab w:val="left" w:pos="6936"/>
        </w:tabs>
        <w:spacing w:after="0" w:line="240" w:lineRule="auto"/>
        <w:ind w:firstLine="284"/>
        <w:jc w:val="right"/>
        <w:rPr>
          <w:rFonts w:ascii="Times New Roman" w:eastAsia="Calibri" w:hAnsi="Times New Roman" w:cs="Times New Roman"/>
          <w:bCs/>
          <w:sz w:val="12"/>
          <w:szCs w:val="12"/>
        </w:rPr>
      </w:pPr>
      <w:r w:rsidRPr="00385032">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на 2021-2023 годы»</w:t>
      </w:r>
    </w:p>
    <w:p w:rsidR="00385032" w:rsidRPr="00385032" w:rsidRDefault="00385032" w:rsidP="00385032">
      <w:pPr>
        <w:tabs>
          <w:tab w:val="left" w:pos="6936"/>
        </w:tabs>
        <w:spacing w:after="0" w:line="240" w:lineRule="auto"/>
        <w:ind w:firstLine="284"/>
        <w:jc w:val="center"/>
        <w:rPr>
          <w:rFonts w:ascii="Times New Roman" w:eastAsia="Calibri" w:hAnsi="Times New Roman" w:cs="Times New Roman"/>
          <w:bCs/>
          <w:sz w:val="12"/>
          <w:szCs w:val="12"/>
        </w:rPr>
      </w:pPr>
      <w:r w:rsidRPr="00385032">
        <w:rPr>
          <w:rFonts w:ascii="Times New Roman" w:eastAsia="Calibri" w:hAnsi="Times New Roman" w:cs="Times New Roman"/>
          <w:bCs/>
          <w:sz w:val="12"/>
          <w:szCs w:val="12"/>
        </w:rPr>
        <w:t>МЕТОДИКА РАСЧЕТА</w:t>
      </w:r>
    </w:p>
    <w:p w:rsidR="00FD65A3" w:rsidRDefault="00385032" w:rsidP="00385032">
      <w:pPr>
        <w:tabs>
          <w:tab w:val="left" w:pos="6936"/>
        </w:tabs>
        <w:spacing w:after="0" w:line="240" w:lineRule="auto"/>
        <w:ind w:firstLine="284"/>
        <w:jc w:val="center"/>
        <w:rPr>
          <w:rFonts w:ascii="Times New Roman" w:eastAsia="Calibri" w:hAnsi="Times New Roman" w:cs="Times New Roman"/>
          <w:bCs/>
          <w:sz w:val="12"/>
          <w:szCs w:val="12"/>
        </w:rPr>
      </w:pPr>
      <w:r w:rsidRPr="00385032">
        <w:rPr>
          <w:rFonts w:ascii="Times New Roman" w:eastAsia="Calibri" w:hAnsi="Times New Roman" w:cs="Times New Roman"/>
          <w:bCs/>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Самарской области " Совершенствование муниципального управления и повышение инвестиционной привлекательности муниципального района Сергиевский на 2021-2023 годы»</w:t>
      </w:r>
    </w:p>
    <w:tbl>
      <w:tblPr>
        <w:tblStyle w:val="afc"/>
        <w:tblW w:w="5000" w:type="pct"/>
        <w:tblLayout w:type="fixed"/>
        <w:tblLook w:val="04A0" w:firstRow="1" w:lastRow="0" w:firstColumn="1" w:lastColumn="0" w:noHBand="0" w:noVBand="1"/>
      </w:tblPr>
      <w:tblGrid>
        <w:gridCol w:w="398"/>
        <w:gridCol w:w="2340"/>
        <w:gridCol w:w="774"/>
        <w:gridCol w:w="2125"/>
        <w:gridCol w:w="1274"/>
        <w:gridCol w:w="818"/>
      </w:tblGrid>
      <w:tr w:rsidR="00385032" w:rsidRPr="00385032" w:rsidTr="00385032">
        <w:trPr>
          <w:trHeight w:val="70"/>
        </w:trPr>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 п/п</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Наименование показателя (индикатора)</w:t>
            </w:r>
          </w:p>
          <w:p w:rsidR="00385032" w:rsidRPr="00385032" w:rsidRDefault="00385032" w:rsidP="00385032">
            <w:pPr>
              <w:jc w:val="center"/>
              <w:rPr>
                <w:rFonts w:ascii="Times New Roman" w:hAnsi="Times New Roman" w:cs="Times New Roman"/>
                <w:sz w:val="12"/>
                <w:szCs w:val="12"/>
              </w:rPr>
            </w:pP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 измерения</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Методика расчета показателя (индикатора)</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Источник информации для расчета значения показателя (индикатора)</w:t>
            </w:r>
          </w:p>
        </w:tc>
        <w:tc>
          <w:tcPr>
            <w:tcW w:w="529"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Примечание</w:t>
            </w:r>
          </w:p>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1.1</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Обеспечение выполнения полномочий и функций администрации муниципального района Сергиевский.</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ind w:right="-108"/>
              <w:jc w:val="center"/>
              <w:rPr>
                <w:rFonts w:ascii="Times New Roman" w:hAnsi="Times New Roman" w:cs="Times New Roman"/>
                <w:sz w:val="12"/>
                <w:szCs w:val="12"/>
              </w:rPr>
            </w:pPr>
            <w:r w:rsidRPr="00385032">
              <w:rPr>
                <w:rFonts w:ascii="Times New Roman" w:hAnsi="Times New Roman" w:cs="Times New Roman"/>
                <w:sz w:val="12"/>
                <w:szCs w:val="12"/>
              </w:rPr>
              <w:t>(Плановая сумма расходов/Фактическая сумма расходов)*100%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Отдел бухгалтерии</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1.2</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Обеспечение хранения, комплектования, учета и использование архивн</w:t>
            </w:r>
            <w:r>
              <w:rPr>
                <w:rFonts w:ascii="Times New Roman" w:hAnsi="Times New Roman" w:cs="Times New Roman"/>
                <w:sz w:val="12"/>
                <w:szCs w:val="12"/>
              </w:rPr>
              <w:t xml:space="preserve">ых документов, образовавшихся и </w:t>
            </w:r>
            <w:r w:rsidRPr="00385032">
              <w:rPr>
                <w:rFonts w:ascii="Times New Roman" w:hAnsi="Times New Roman" w:cs="Times New Roman"/>
                <w:sz w:val="12"/>
                <w:szCs w:val="12"/>
              </w:rPr>
              <w:t xml:space="preserve">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w:t>
            </w:r>
            <w:r>
              <w:rPr>
                <w:rFonts w:ascii="Times New Roman" w:hAnsi="Times New Roman" w:cs="Times New Roman"/>
                <w:sz w:val="12"/>
                <w:szCs w:val="12"/>
              </w:rPr>
              <w:t xml:space="preserve">основании в муниципальную </w:t>
            </w:r>
            <w:r w:rsidRPr="00385032">
              <w:rPr>
                <w:rFonts w:ascii="Times New Roman" w:hAnsi="Times New Roman" w:cs="Times New Roman"/>
                <w:sz w:val="12"/>
                <w:szCs w:val="12"/>
              </w:rPr>
              <w:t>собственность.</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Кол-во организаций</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организаций, передающие документы в архивный отдел</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Архивный отдел</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1.4</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Отсутствие пакетов до</w:t>
            </w:r>
            <w:r>
              <w:rPr>
                <w:rFonts w:ascii="Times New Roman" w:hAnsi="Times New Roman" w:cs="Times New Roman"/>
                <w:sz w:val="12"/>
                <w:szCs w:val="12"/>
              </w:rPr>
              <w:t xml:space="preserve">кументов на оформление субсидий </w:t>
            </w:r>
            <w:r w:rsidRPr="00385032">
              <w:rPr>
                <w:rFonts w:ascii="Times New Roman" w:hAnsi="Times New Roman" w:cs="Times New Roman"/>
                <w:sz w:val="12"/>
                <w:szCs w:val="12"/>
              </w:rPr>
              <w:t>сельхозпроизводителям, рассмотренных с нарушением сроков, установленных Порядками предоставления субсидий.</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Единица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Пакет документов</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МКУ «УСХ»</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1.5</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Обеспечение выполнения мероприятий по мобилизационной подготовке и</w:t>
            </w:r>
            <w:r>
              <w:rPr>
                <w:rFonts w:ascii="Times New Roman" w:hAnsi="Times New Roman" w:cs="Times New Roman"/>
                <w:sz w:val="12"/>
                <w:szCs w:val="12"/>
              </w:rPr>
              <w:t xml:space="preserve"> мобилизационных мероприятий по подготовке администрации </w:t>
            </w:r>
            <w:r w:rsidRPr="00385032">
              <w:rPr>
                <w:rFonts w:ascii="Times New Roman" w:hAnsi="Times New Roman" w:cs="Times New Roman"/>
                <w:sz w:val="12"/>
                <w:szCs w:val="12"/>
              </w:rPr>
              <w:t>муниципального района Сергиевский и перево</w:t>
            </w:r>
            <w:r>
              <w:rPr>
                <w:rFonts w:ascii="Times New Roman" w:hAnsi="Times New Roman" w:cs="Times New Roman"/>
                <w:sz w:val="12"/>
                <w:szCs w:val="12"/>
              </w:rPr>
              <w:t xml:space="preserve">ду экономики района на работу в </w:t>
            </w:r>
            <w:r w:rsidRPr="00385032">
              <w:rPr>
                <w:rFonts w:ascii="Times New Roman" w:hAnsi="Times New Roman" w:cs="Times New Roman"/>
                <w:sz w:val="12"/>
                <w:szCs w:val="12"/>
              </w:rPr>
              <w:t>условиях военного времени в соотв</w:t>
            </w:r>
            <w:r>
              <w:rPr>
                <w:rFonts w:ascii="Times New Roman" w:hAnsi="Times New Roman" w:cs="Times New Roman"/>
                <w:sz w:val="12"/>
                <w:szCs w:val="12"/>
              </w:rPr>
              <w:t xml:space="preserve">етствии с утвержденными планами </w:t>
            </w:r>
            <w:r w:rsidRPr="00385032">
              <w:rPr>
                <w:rFonts w:ascii="Times New Roman" w:hAnsi="Times New Roman" w:cs="Times New Roman"/>
                <w:sz w:val="12"/>
                <w:szCs w:val="12"/>
              </w:rPr>
              <w:t>мобилизационной подготовки.</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мероприятий/Фактическое количество мероприятий)*100%</w:t>
            </w:r>
          </w:p>
        </w:tc>
        <w:tc>
          <w:tcPr>
            <w:tcW w:w="824" w:type="pct"/>
            <w:vAlign w:val="center"/>
          </w:tcPr>
          <w:p w:rsidR="00385032" w:rsidRPr="00385032" w:rsidRDefault="00385032" w:rsidP="00385032">
            <w:pPr>
              <w:jc w:val="center"/>
              <w:rPr>
                <w:rFonts w:ascii="Times New Roman" w:hAnsi="Times New Roman" w:cs="Times New Roman"/>
                <w:sz w:val="12"/>
                <w:szCs w:val="12"/>
              </w:rPr>
            </w:pPr>
            <w:r>
              <w:rPr>
                <w:rFonts w:ascii="Times New Roman" w:hAnsi="Times New Roman" w:cs="Times New Roman"/>
                <w:sz w:val="12"/>
                <w:szCs w:val="12"/>
              </w:rPr>
              <w:t>Мобилизацион</w:t>
            </w:r>
            <w:r w:rsidRPr="00385032">
              <w:rPr>
                <w:rFonts w:ascii="Times New Roman" w:hAnsi="Times New Roman" w:cs="Times New Roman"/>
                <w:sz w:val="12"/>
                <w:szCs w:val="12"/>
              </w:rPr>
              <w:t>ный отдел</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1.7.</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Отсутствие поступивших административных материалов и жалоб, рассмотренных с нарушением сроков, установленных законодательством.</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Единица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административных материалов и жалоб, рассмотренных с нарушением сроков, установленных законодательством</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Общественная приемная</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1.9.</w:t>
            </w:r>
          </w:p>
        </w:tc>
        <w:tc>
          <w:tcPr>
            <w:tcW w:w="1514" w:type="pct"/>
            <w:vAlign w:val="center"/>
          </w:tcPr>
          <w:p w:rsidR="00385032" w:rsidRPr="00385032" w:rsidRDefault="00385032" w:rsidP="00385032">
            <w:pPr>
              <w:jc w:val="center"/>
              <w:rPr>
                <w:rFonts w:ascii="Times New Roman" w:hAnsi="Times New Roman" w:cs="Times New Roman"/>
                <w:sz w:val="12"/>
                <w:szCs w:val="12"/>
              </w:rPr>
            </w:pPr>
            <w:r>
              <w:rPr>
                <w:rFonts w:ascii="Times New Roman" w:hAnsi="Times New Roman" w:cs="Times New Roman"/>
                <w:sz w:val="12"/>
                <w:szCs w:val="12"/>
              </w:rPr>
              <w:t xml:space="preserve">Доля открытых аукционов в </w:t>
            </w:r>
            <w:r w:rsidRPr="00385032">
              <w:rPr>
                <w:rFonts w:ascii="Times New Roman" w:hAnsi="Times New Roman" w:cs="Times New Roman"/>
                <w:sz w:val="12"/>
                <w:szCs w:val="12"/>
              </w:rPr>
              <w:t>электронной форме от общего количества размещенных заказов.</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размещенных заказов/Количество открытых аукционов в электронной форме)*100%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Управление торгов</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2.1.</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проведенных  аукционов и торгов  в рамках прогнозного плана приватизации, результаты которых были опротестованы контролирующими органами.</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Единица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проведенных  аукционов и торгов, результаты которых были опротестованы контролирующими органами.</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Управление торгов</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lastRenderedPageBreak/>
              <w:t>2.2</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bCs/>
                <w:sz w:val="12"/>
                <w:szCs w:val="12"/>
              </w:rPr>
              <w:t>Исполнение плана-графика  проверок</w:t>
            </w:r>
            <w:r w:rsidRPr="00385032">
              <w:rPr>
                <w:rFonts w:ascii="Times New Roman" w:hAnsi="Times New Roman" w:cs="Times New Roman"/>
                <w:bCs/>
                <w:sz w:val="12"/>
                <w:szCs w:val="12"/>
              </w:rPr>
              <w:br/>
              <w:t>муниципального земельного контроля.</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проверок/Фактическое количество проверок)*100%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Контрольное управление</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3.1.</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Кол-во пользователей, подключенных к системе электронного документооборота «Лотус».</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Единица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пользователей</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Отдел информационных технологий и связи</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rPr>
          <w:trHeight w:val="70"/>
        </w:trPr>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3.2.</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Доля своевременно направленных для опубликования нормативных правовых актов, от общего числа подлежащих публикации.</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актов/Фактическое количество актов)*100%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Правовое управление</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3.3.</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подготовленных и направленных Главе муниципального района Сергиевский аналитических справок  социально-экономического развития района (квартал, полугодие, 9 месяцев, год).</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Единица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подготовленных и направленных Главе муниципального района Сергиевский аналитических справок  социально-экономического развития района</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3.4.</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Обеспечение выполнения мероприятий (Собрания граждан) для информирования, обсуждения вопросов местного значения и принятия общественно-значимых решений.</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мероприятий/Фактическое количество мероприятий)*100%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Общественная приемная</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3.5.</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Возможность населения вносить предложения в проекты нормативных правовых актов.</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1-Да/0-Нет</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(Да/Нет)</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Общественная приемная</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3.6.</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Отсутствие обращений граждан в ОМС района, рассмотренных с нарушением сроков, установленных законодательство.</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Единица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обращений</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Общественная приемная</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3.7.</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Доля организованных    мероприятий  от запланированных.</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мероприятий/Фактическое количество мероприятий)*100%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Организационное управление</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3.8.</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Отсутствие  ходатайств на награждение наградами  администрации муниципального района Сергиевский, рассмотренных с нарушением  установленных сроков.</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Единица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Количество ходатайств на награждение наградами  администрации муниципального района Сергиевский, рассмотренных с нарушением  установленных сроков.</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Организационное управление</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3.9.</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Доля освященных в районных  СМИ мероприятий,  направленных на создание положительного имиджа и инвестиционной привлекательности муниципального района Сергиевский.</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мероприятий/Фактическое количество мероприятий)*100%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Организационное управление</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4.1.</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 xml:space="preserve">Среднее время ожидания в очереди </w:t>
            </w:r>
            <w:r w:rsidRPr="00385032">
              <w:rPr>
                <w:rFonts w:ascii="Times New Roman" w:hAnsi="Times New Roman" w:cs="Times New Roman"/>
                <w:sz w:val="12"/>
                <w:szCs w:val="12"/>
              </w:rPr>
              <w:br/>
              <w:t>при обращении заявителя в МФЦ для получения государственных муниципальных услуг.</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Минута</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 xml:space="preserve">Время ожидания в очереди </w:t>
            </w:r>
            <w:r w:rsidRPr="00385032">
              <w:rPr>
                <w:rFonts w:ascii="Times New Roman" w:hAnsi="Times New Roman" w:cs="Times New Roman"/>
                <w:sz w:val="12"/>
                <w:szCs w:val="12"/>
              </w:rPr>
              <w:br/>
              <w:t>при обращении заявителя в МФЦ для получения государственных муниципальных услуг</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МБУ «МФЦ»</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5.1.</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Доля действующих муниципальных зданий и сооружений школьного и дошкольного образования, соответствующих правилам и нормам производственной санитарии.</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/Фактическое количество)*100%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МАУ «Сервис»</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6.1.</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Обеспечение выполнения отдельных государственных полномочий, оказание социальной поддержки отдельным категориям граждан в улучшении жилищных условий.</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/Фактическое количество)*100%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Жилищный отдел</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r w:rsidR="00385032" w:rsidRPr="00385032" w:rsidTr="00385032">
        <w:tc>
          <w:tcPr>
            <w:tcW w:w="257"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7.1.</w:t>
            </w:r>
          </w:p>
        </w:tc>
        <w:tc>
          <w:tcPr>
            <w:tcW w:w="151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Обеспечение  выполнения учреждений ведением бухгалтерского (бюджетного) учета на договорной основе.</w:t>
            </w:r>
          </w:p>
        </w:tc>
        <w:tc>
          <w:tcPr>
            <w:tcW w:w="501"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w:t>
            </w:r>
          </w:p>
        </w:tc>
        <w:tc>
          <w:tcPr>
            <w:tcW w:w="1375"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(Плановое количество /Фактическое количество)*100%</w:t>
            </w:r>
          </w:p>
        </w:tc>
        <w:tc>
          <w:tcPr>
            <w:tcW w:w="824" w:type="pct"/>
            <w:vAlign w:val="center"/>
          </w:tcPr>
          <w:p w:rsidR="00385032" w:rsidRPr="00385032" w:rsidRDefault="00385032" w:rsidP="00385032">
            <w:pPr>
              <w:jc w:val="center"/>
              <w:rPr>
                <w:rFonts w:ascii="Times New Roman" w:hAnsi="Times New Roman" w:cs="Times New Roman"/>
                <w:sz w:val="12"/>
                <w:szCs w:val="12"/>
              </w:rPr>
            </w:pPr>
            <w:r w:rsidRPr="00385032">
              <w:rPr>
                <w:rFonts w:ascii="Times New Roman" w:hAnsi="Times New Roman" w:cs="Times New Roman"/>
                <w:sz w:val="12"/>
                <w:szCs w:val="12"/>
              </w:rPr>
              <w:t>МКУ «ЦБ»</w:t>
            </w:r>
          </w:p>
        </w:tc>
        <w:tc>
          <w:tcPr>
            <w:tcW w:w="529" w:type="pct"/>
            <w:vAlign w:val="center"/>
          </w:tcPr>
          <w:p w:rsidR="00385032" w:rsidRPr="00385032" w:rsidRDefault="00385032" w:rsidP="00385032">
            <w:pPr>
              <w:jc w:val="center"/>
              <w:rPr>
                <w:rFonts w:ascii="Times New Roman" w:hAnsi="Times New Roman" w:cs="Times New Roman"/>
                <w:sz w:val="12"/>
                <w:szCs w:val="12"/>
              </w:rPr>
            </w:pPr>
          </w:p>
        </w:tc>
      </w:tr>
    </w:tbl>
    <w:p w:rsidR="00385032" w:rsidRDefault="00385032" w:rsidP="00385032">
      <w:pPr>
        <w:tabs>
          <w:tab w:val="left" w:pos="6936"/>
        </w:tabs>
        <w:spacing w:after="0" w:line="240" w:lineRule="auto"/>
        <w:ind w:firstLine="284"/>
        <w:jc w:val="center"/>
        <w:rPr>
          <w:rFonts w:ascii="Times New Roman" w:eastAsia="Calibri" w:hAnsi="Times New Roman" w:cs="Times New Roman"/>
          <w:bCs/>
          <w:sz w:val="12"/>
          <w:szCs w:val="12"/>
        </w:rPr>
      </w:pPr>
    </w:p>
    <w:p w:rsidR="00120443" w:rsidRPr="00120443" w:rsidRDefault="00120443" w:rsidP="00120443">
      <w:pPr>
        <w:tabs>
          <w:tab w:val="left" w:pos="6936"/>
        </w:tabs>
        <w:spacing w:after="0" w:line="240" w:lineRule="auto"/>
        <w:ind w:firstLine="284"/>
        <w:jc w:val="center"/>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Решение</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 18   </w:t>
      </w:r>
      <w:r>
        <w:rPr>
          <w:rFonts w:ascii="Times New Roman" w:eastAsia="Calibri" w:hAnsi="Times New Roman" w:cs="Times New Roman"/>
          <w:bCs/>
          <w:sz w:val="12"/>
          <w:szCs w:val="12"/>
        </w:rPr>
        <w:t xml:space="preserve">                                                                                                                                                                                            от «14» декабря  2020 г.</w:t>
      </w:r>
    </w:p>
    <w:p w:rsidR="00120443" w:rsidRPr="00120443" w:rsidRDefault="00120443" w:rsidP="00120443">
      <w:pPr>
        <w:tabs>
          <w:tab w:val="left" w:pos="6936"/>
        </w:tabs>
        <w:spacing w:after="0" w:line="240" w:lineRule="auto"/>
        <w:ind w:firstLine="284"/>
        <w:jc w:val="center"/>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120443">
        <w:rPr>
          <w:rFonts w:ascii="Times New Roman" w:eastAsia="Calibri" w:hAnsi="Times New Roman" w:cs="Times New Roman"/>
          <w:bCs/>
          <w:sz w:val="12"/>
          <w:szCs w:val="12"/>
        </w:rPr>
        <w:t>сел</w:t>
      </w:r>
      <w:r>
        <w:rPr>
          <w:rFonts w:ascii="Times New Roman" w:eastAsia="Calibri" w:hAnsi="Times New Roman" w:cs="Times New Roman"/>
          <w:bCs/>
          <w:sz w:val="12"/>
          <w:szCs w:val="12"/>
        </w:rPr>
        <w:t xml:space="preserve">ьского  поселения  Светлодольск </w:t>
      </w:r>
      <w:r w:rsidRPr="00120443">
        <w:rPr>
          <w:rFonts w:ascii="Times New Roman" w:eastAsia="Calibri" w:hAnsi="Times New Roman" w:cs="Times New Roman"/>
          <w:bCs/>
          <w:sz w:val="12"/>
          <w:szCs w:val="12"/>
        </w:rPr>
        <w:t>на 2020 год и на плановый период 2021 и 2022 годов</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принято  Собранием представителей</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сельского поселения Светлодольск</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Рассмотрев представленный Администрацией сельского поселения Светлодольск бюджет сельского поселения Светлодольск на 2020 год и на плановый период 2021 и 2022 годов, Собрание представителей се</w:t>
      </w:r>
      <w:r>
        <w:rPr>
          <w:rFonts w:ascii="Times New Roman" w:eastAsia="Calibri" w:hAnsi="Times New Roman" w:cs="Times New Roman"/>
          <w:bCs/>
          <w:sz w:val="12"/>
          <w:szCs w:val="12"/>
        </w:rPr>
        <w:t xml:space="preserve">льского поселения Светлодольск </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РЕШИЛО: </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20443">
        <w:rPr>
          <w:rFonts w:ascii="Times New Roman" w:eastAsia="Calibri" w:hAnsi="Times New Roman" w:cs="Times New Roman"/>
          <w:bCs/>
          <w:sz w:val="12"/>
          <w:szCs w:val="12"/>
        </w:rPr>
        <w:t>Внести в решение Собрания представителей сельского поселения Светлодольск  от  18. 12.2019 г.  № 36  «О бюджете сельского поселения Светлодольск на 2020 год и плановый период 2021 и 2022 годов» следующие изменения и дополнения:</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120443">
        <w:rPr>
          <w:rFonts w:ascii="Times New Roman" w:eastAsia="Calibri" w:hAnsi="Times New Roman" w:cs="Times New Roman"/>
          <w:bCs/>
          <w:sz w:val="12"/>
          <w:szCs w:val="12"/>
        </w:rPr>
        <w:t>В статье 1 пункт 1 сумму «158 284» заменить суммой «225 746»;</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сумму «159 251» заменить суммой «226 753».</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lastRenderedPageBreak/>
        <w:t>сумму «967» заменить суммой «1007».</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120443">
        <w:rPr>
          <w:rFonts w:ascii="Times New Roman" w:eastAsia="Calibri" w:hAnsi="Times New Roman" w:cs="Times New Roman"/>
          <w:bCs/>
          <w:sz w:val="12"/>
          <w:szCs w:val="12"/>
        </w:rPr>
        <w:t>В статье 4 пункт 1 сумму «153 421» заменить суммой «221 336».</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120443">
        <w:rPr>
          <w:rFonts w:ascii="Times New Roman" w:eastAsia="Calibri" w:hAnsi="Times New Roman" w:cs="Times New Roman"/>
          <w:bCs/>
          <w:sz w:val="12"/>
          <w:szCs w:val="12"/>
        </w:rPr>
        <w:t>В статье 5 пункт 1 сумму «153 108» заменить суммой «221 023».</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120443">
        <w:rPr>
          <w:rFonts w:ascii="Times New Roman" w:eastAsia="Calibri" w:hAnsi="Times New Roman" w:cs="Times New Roman"/>
          <w:bCs/>
          <w:sz w:val="12"/>
          <w:szCs w:val="12"/>
        </w:rPr>
        <w:t xml:space="preserve"> В статье 13 пункт 1 сумму «149 905» заменить суммой «217 335».</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120443">
        <w:rPr>
          <w:rFonts w:ascii="Times New Roman" w:eastAsia="Calibri" w:hAnsi="Times New Roman" w:cs="Times New Roman"/>
          <w:bCs/>
          <w:sz w:val="12"/>
          <w:szCs w:val="12"/>
        </w:rPr>
        <w:t>Приложения 4,6,8  изложить в новой редакции (прилагаются).</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20443">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20443" w:rsidRP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20443">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Председатель Собрания представителей</w:t>
      </w: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сельского поселения Светлодольск</w:t>
      </w:r>
    </w:p>
    <w:p w:rsid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муниципального района Сергиевский             </w:t>
      </w: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 Анцинова</w:t>
      </w: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Глава сельского поселения Светлодольск</w:t>
      </w:r>
    </w:p>
    <w:p w:rsid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муниципального района Сергиевский                                     </w:t>
      </w:r>
    </w:p>
    <w:p w:rsid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          Н.В. Андрюхин    </w:t>
      </w:r>
    </w:p>
    <w:p w:rsid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Приложение № 4</w:t>
      </w:r>
    </w:p>
    <w:p w:rsid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к Решению Собрания представителей</w:t>
      </w: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 xml:space="preserve"> сельского поселения Светлодольск</w:t>
      </w: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муниципального района Сергиевский</w:t>
      </w:r>
    </w:p>
    <w:p w:rsidR="00120443" w:rsidRPr="00120443"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Самарской области</w:t>
      </w:r>
    </w:p>
    <w:p w:rsidR="006207D7" w:rsidRDefault="00120443" w:rsidP="00120443">
      <w:pPr>
        <w:tabs>
          <w:tab w:val="left" w:pos="6936"/>
        </w:tabs>
        <w:spacing w:after="0" w:line="240" w:lineRule="auto"/>
        <w:ind w:firstLine="284"/>
        <w:jc w:val="right"/>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№17  от "14" декабря 2020  г.</w:t>
      </w:r>
    </w:p>
    <w:p w:rsidR="00120443" w:rsidRDefault="00120443" w:rsidP="00120443">
      <w:pPr>
        <w:tabs>
          <w:tab w:val="left" w:pos="6936"/>
        </w:tabs>
        <w:spacing w:after="0" w:line="240" w:lineRule="auto"/>
        <w:ind w:firstLine="284"/>
        <w:jc w:val="center"/>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Ведомственная структура расходов бюджета сельского поселения Светлодольск муниципально</w:t>
      </w:r>
      <w:r>
        <w:rPr>
          <w:rFonts w:ascii="Times New Roman" w:eastAsia="Calibri" w:hAnsi="Times New Roman" w:cs="Times New Roman"/>
          <w:bCs/>
          <w:sz w:val="12"/>
          <w:szCs w:val="12"/>
        </w:rPr>
        <w:t xml:space="preserve">го района Сергиевский </w:t>
      </w:r>
      <w:r w:rsidRPr="00120443">
        <w:rPr>
          <w:rFonts w:ascii="Times New Roman" w:eastAsia="Calibri" w:hAnsi="Times New Roman" w:cs="Times New Roman"/>
          <w:bCs/>
          <w:sz w:val="12"/>
          <w:szCs w:val="12"/>
        </w:rPr>
        <w:t>на 2020 год</w:t>
      </w:r>
      <w:r w:rsidRPr="00120443">
        <w:rPr>
          <w:rFonts w:ascii="Times New Roman" w:eastAsia="Calibri" w:hAnsi="Times New Roman" w:cs="Times New Roman"/>
          <w:bCs/>
          <w:sz w:val="12"/>
          <w:szCs w:val="12"/>
        </w:rPr>
        <w:tab/>
      </w:r>
    </w:p>
    <w:p w:rsidR="00120443" w:rsidRDefault="00120443" w:rsidP="00120443">
      <w:pPr>
        <w:tabs>
          <w:tab w:val="left" w:pos="6936"/>
        </w:tabs>
        <w:spacing w:after="0" w:line="240" w:lineRule="auto"/>
        <w:ind w:firstLine="284"/>
        <w:rPr>
          <w:rFonts w:ascii="Times New Roman" w:eastAsia="Calibri" w:hAnsi="Times New Roman" w:cs="Times New Roman"/>
          <w:bCs/>
          <w:sz w:val="12"/>
          <w:szCs w:val="12"/>
        </w:rPr>
      </w:pPr>
      <w:r w:rsidRPr="00120443">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727"/>
        <w:gridCol w:w="795"/>
        <w:gridCol w:w="338"/>
        <w:gridCol w:w="383"/>
        <w:gridCol w:w="336"/>
        <w:gridCol w:w="277"/>
        <w:gridCol w:w="336"/>
        <w:gridCol w:w="516"/>
        <w:gridCol w:w="396"/>
        <w:gridCol w:w="606"/>
        <w:gridCol w:w="1019"/>
      </w:tblGrid>
      <w:tr w:rsidR="00120443" w:rsidRPr="00120443" w:rsidTr="00120443">
        <w:trPr>
          <w:trHeight w:val="60"/>
        </w:trPr>
        <w:tc>
          <w:tcPr>
            <w:tcW w:w="1765"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ВР</w:t>
            </w:r>
          </w:p>
        </w:tc>
        <w:tc>
          <w:tcPr>
            <w:tcW w:w="392" w:type="pct"/>
            <w:tcBorders>
              <w:top w:val="single" w:sz="8" w:space="0" w:color="auto"/>
              <w:left w:val="nil"/>
              <w:bottom w:val="single" w:sz="4" w:space="0" w:color="auto"/>
              <w:right w:val="single" w:sz="8" w:space="0" w:color="auto"/>
            </w:tcBorders>
            <w:shd w:val="clear" w:color="000000" w:fill="FFFFFF"/>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в т.ч. за счет безвозмездных поступлений</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1 031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1 031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1 031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1 385</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1 200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995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185</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164</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Обеспечение проведения выборов и референдумов</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173</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lastRenderedPageBreak/>
              <w:t>Специальные расходы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880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Резервные фонды</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Резервные средства</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870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902</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640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165</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97</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97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94</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94</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94</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94</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Сельское хозяйство и рыболовство</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24</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810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lastRenderedPageBreak/>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5 795</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5 002</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706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706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5 089</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5 002</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49</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120443">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5 088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5 002</w:t>
            </w:r>
          </w:p>
        </w:tc>
      </w:tr>
      <w:tr w:rsidR="00120443" w:rsidRPr="00120443" w:rsidTr="00120443">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1 954</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1 493</w:t>
            </w:r>
          </w:p>
        </w:tc>
      </w:tr>
      <w:tr w:rsidR="00120443" w:rsidRPr="00120443" w:rsidTr="00120443">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1 954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1 493</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1 954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1 493</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7 073</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3 352</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2 952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2 952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73</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2 814</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2 368</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2 814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2 368</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1 234</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984</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1 234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984</w:t>
            </w:r>
          </w:p>
        </w:tc>
      </w:tr>
      <w:tr w:rsidR="00120443" w:rsidRPr="00120443" w:rsidTr="00064F61">
        <w:trPr>
          <w:trHeight w:val="70"/>
        </w:trPr>
        <w:tc>
          <w:tcPr>
            <w:tcW w:w="1765" w:type="pct"/>
            <w:tcBorders>
              <w:top w:val="nil"/>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207 430</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197 058</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207 430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197 058</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207 430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197 058</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116</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116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lastRenderedPageBreak/>
              <w:t>Культура</w:t>
            </w:r>
          </w:p>
        </w:tc>
        <w:tc>
          <w:tcPr>
            <w:tcW w:w="514"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562</w:t>
            </w:r>
          </w:p>
        </w:tc>
        <w:tc>
          <w:tcPr>
            <w:tcW w:w="659" w:type="pct"/>
            <w:tcBorders>
              <w:top w:val="nil"/>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562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nil"/>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064F61">
        <w:trPr>
          <w:trHeight w:val="70"/>
        </w:trPr>
        <w:tc>
          <w:tcPr>
            <w:tcW w:w="176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120443" w:rsidRPr="00120443" w:rsidRDefault="00120443" w:rsidP="00120443">
            <w:pPr>
              <w:spacing w:after="0" w:line="240" w:lineRule="auto"/>
              <w:jc w:val="center"/>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512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20443" w:rsidRPr="00120443" w:rsidRDefault="00120443" w:rsidP="00120443">
            <w:pPr>
              <w:spacing w:after="0" w:line="240" w:lineRule="auto"/>
              <w:jc w:val="right"/>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0</w:t>
            </w:r>
          </w:p>
        </w:tc>
      </w:tr>
      <w:tr w:rsidR="00120443" w:rsidRPr="00120443" w:rsidTr="00064F61">
        <w:trPr>
          <w:trHeight w:val="70"/>
        </w:trPr>
        <w:tc>
          <w:tcPr>
            <w:tcW w:w="1765" w:type="pct"/>
            <w:tcBorders>
              <w:top w:val="nil"/>
              <w:left w:val="single" w:sz="4" w:space="0" w:color="auto"/>
              <w:bottom w:val="single" w:sz="8" w:space="0" w:color="auto"/>
              <w:right w:val="single" w:sz="4" w:space="0" w:color="auto"/>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sz w:val="12"/>
                <w:szCs w:val="12"/>
                <w:lang w:eastAsia="ru-RU"/>
              </w:rPr>
            </w:pPr>
            <w:r w:rsidRPr="00120443">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120443" w:rsidRPr="00120443" w:rsidRDefault="00120443" w:rsidP="00120443">
            <w:pPr>
              <w:spacing w:after="0" w:line="240" w:lineRule="auto"/>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 </w:t>
            </w:r>
          </w:p>
        </w:tc>
        <w:tc>
          <w:tcPr>
            <w:tcW w:w="392" w:type="pct"/>
            <w:tcBorders>
              <w:top w:val="nil"/>
              <w:left w:val="nil"/>
              <w:bottom w:val="single" w:sz="8" w:space="0" w:color="auto"/>
              <w:right w:val="single" w:sz="4" w:space="0" w:color="auto"/>
            </w:tcBorders>
            <w:shd w:val="clear" w:color="000000" w:fill="FFFFFF"/>
            <w:noWrap/>
            <w:vAlign w:val="bottom"/>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226753</w:t>
            </w:r>
          </w:p>
        </w:tc>
        <w:tc>
          <w:tcPr>
            <w:tcW w:w="659" w:type="pct"/>
            <w:tcBorders>
              <w:top w:val="nil"/>
              <w:left w:val="nil"/>
              <w:bottom w:val="single" w:sz="8" w:space="0" w:color="auto"/>
              <w:right w:val="single" w:sz="8" w:space="0" w:color="auto"/>
            </w:tcBorders>
            <w:shd w:val="clear" w:color="000000" w:fill="FFFFFF"/>
            <w:noWrap/>
            <w:vAlign w:val="bottom"/>
            <w:hideMark/>
          </w:tcPr>
          <w:p w:rsidR="00120443" w:rsidRPr="00120443" w:rsidRDefault="00120443" w:rsidP="00120443">
            <w:pPr>
              <w:spacing w:after="0" w:line="240" w:lineRule="auto"/>
              <w:jc w:val="right"/>
              <w:rPr>
                <w:rFonts w:ascii="Times New Roman" w:eastAsia="Times New Roman" w:hAnsi="Times New Roman" w:cs="Times New Roman"/>
                <w:b/>
                <w:bCs/>
                <w:sz w:val="12"/>
                <w:szCs w:val="12"/>
                <w:lang w:eastAsia="ru-RU"/>
              </w:rPr>
            </w:pPr>
            <w:r w:rsidRPr="00120443">
              <w:rPr>
                <w:rFonts w:ascii="Times New Roman" w:eastAsia="Times New Roman" w:hAnsi="Times New Roman" w:cs="Times New Roman"/>
                <w:b/>
                <w:bCs/>
                <w:sz w:val="12"/>
                <w:szCs w:val="12"/>
                <w:lang w:eastAsia="ru-RU"/>
              </w:rPr>
              <w:t>206999</w:t>
            </w:r>
          </w:p>
        </w:tc>
      </w:tr>
    </w:tbl>
    <w:p w:rsid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Приложение № 6</w:t>
      </w:r>
    </w:p>
    <w:p w:rsid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 xml:space="preserve">к Решению Собрания представителей </w:t>
      </w: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сельского поселения Светлодольск</w:t>
      </w: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муниципального района Сергиевский</w:t>
      </w: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Самарской области</w:t>
      </w:r>
    </w:p>
    <w:p w:rsidR="00120443"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№18  от "14"  декабря 2020  г.</w:t>
      </w:r>
    </w:p>
    <w:p w:rsidR="00064F61" w:rsidRDefault="00064F61" w:rsidP="00064F61">
      <w:pPr>
        <w:tabs>
          <w:tab w:val="left" w:pos="6936"/>
        </w:tabs>
        <w:spacing w:after="0" w:line="240" w:lineRule="auto"/>
        <w:ind w:firstLine="284"/>
        <w:jc w:val="center"/>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сельского поселения Светлодольск  муниципального района Сергиевский и непрограммным направлениям деятельности), группам и подгруппам видов расходов классификации расходов мес</w:t>
      </w:r>
      <w:r>
        <w:rPr>
          <w:rFonts w:ascii="Times New Roman" w:eastAsia="Calibri" w:hAnsi="Times New Roman" w:cs="Times New Roman"/>
          <w:bCs/>
          <w:sz w:val="12"/>
          <w:szCs w:val="12"/>
        </w:rPr>
        <w:t xml:space="preserve">тного бюджета </w:t>
      </w:r>
      <w:r w:rsidRPr="00064F61">
        <w:rPr>
          <w:rFonts w:ascii="Times New Roman" w:eastAsia="Calibri" w:hAnsi="Times New Roman" w:cs="Times New Roman"/>
          <w:bCs/>
          <w:sz w:val="12"/>
          <w:szCs w:val="12"/>
        </w:rPr>
        <w:t>на 2020 год</w:t>
      </w:r>
    </w:p>
    <w:p w:rsidR="00064F61" w:rsidRDefault="00064F61" w:rsidP="00064F61">
      <w:pPr>
        <w:tabs>
          <w:tab w:val="left" w:pos="6936"/>
        </w:tabs>
        <w:spacing w:after="0" w:line="240" w:lineRule="auto"/>
        <w:ind w:firstLine="284"/>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064F61" w:rsidRPr="00064F61" w:rsidTr="00064F61">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в т.ч. за счет безвозмездных поступлений</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5 256</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1 587</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2 119</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94</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2 464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1 493</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497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174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3 068</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3 032</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36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350</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165</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185</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9</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779</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779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592</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542</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97</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064F61">
              <w:rPr>
                <w:rFonts w:ascii="Times New Roman" w:eastAsia="Times New Roman" w:hAnsi="Times New Roman" w:cs="Times New Roman"/>
                <w:sz w:val="12"/>
                <w:szCs w:val="12"/>
                <w:lang w:eastAsia="ru-RU"/>
              </w:rPr>
              <w:lastRenderedPageBreak/>
              <w:t>(муниципальных)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lastRenderedPageBreak/>
              <w:t>46</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97</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lastRenderedPageBreak/>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210 268</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199 426</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47</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210 244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199 426</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810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5 089</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5 002</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49</w:t>
            </w:r>
          </w:p>
        </w:tc>
        <w:tc>
          <w:tcPr>
            <w:tcW w:w="132"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5 088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5 002</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54</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1 234</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984</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54</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1 234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984</w:t>
            </w:r>
          </w:p>
        </w:tc>
      </w:tr>
      <w:tr w:rsidR="00064F61" w:rsidRPr="00064F61" w:rsidTr="00064F6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226753</w:t>
            </w:r>
          </w:p>
        </w:tc>
        <w:tc>
          <w:tcPr>
            <w:tcW w:w="648" w:type="pct"/>
            <w:tcBorders>
              <w:top w:val="nil"/>
              <w:left w:val="nil"/>
              <w:bottom w:val="single" w:sz="8" w:space="0" w:color="auto"/>
              <w:right w:val="single" w:sz="8" w:space="0" w:color="auto"/>
            </w:tcBorders>
            <w:shd w:val="clear" w:color="auto" w:fill="auto"/>
            <w:noWrap/>
            <w:vAlign w:val="bottom"/>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206999</w:t>
            </w:r>
          </w:p>
        </w:tc>
      </w:tr>
    </w:tbl>
    <w:p w:rsidR="00064F61" w:rsidRDefault="00064F61" w:rsidP="00064F61">
      <w:pPr>
        <w:tabs>
          <w:tab w:val="left" w:pos="6936"/>
        </w:tabs>
        <w:spacing w:after="0" w:line="240" w:lineRule="auto"/>
        <w:ind w:firstLine="284"/>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ab/>
      </w: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Приложение № 8</w:t>
      </w: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к Решению Собрания Представителей</w:t>
      </w: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 xml:space="preserve">сельского поселения Светлодольск </w:t>
      </w:r>
    </w:p>
    <w:p w:rsidR="00064F61" w:rsidRP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муниципального района Сергиевский</w:t>
      </w:r>
    </w:p>
    <w:p w:rsidR="00064F61" w:rsidRDefault="00064F61" w:rsidP="00064F61">
      <w:pPr>
        <w:tabs>
          <w:tab w:val="left" w:pos="6936"/>
        </w:tabs>
        <w:spacing w:after="0" w:line="240" w:lineRule="auto"/>
        <w:ind w:firstLine="284"/>
        <w:jc w:val="right"/>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 xml:space="preserve">                                                                                                                                        №18   от "14" декабря 2020 года</w:t>
      </w:r>
    </w:p>
    <w:p w:rsidR="00064F61" w:rsidRDefault="00064F61" w:rsidP="00064F61">
      <w:pPr>
        <w:tabs>
          <w:tab w:val="left" w:pos="6936"/>
        </w:tabs>
        <w:spacing w:after="0" w:line="240" w:lineRule="auto"/>
        <w:ind w:firstLine="284"/>
        <w:jc w:val="center"/>
        <w:rPr>
          <w:rFonts w:ascii="Times New Roman" w:eastAsia="Calibri" w:hAnsi="Times New Roman" w:cs="Times New Roman"/>
          <w:bCs/>
          <w:sz w:val="12"/>
          <w:szCs w:val="12"/>
        </w:rPr>
      </w:pPr>
      <w:r w:rsidRPr="00064F61">
        <w:rPr>
          <w:rFonts w:ascii="Times New Roman" w:eastAsia="Calibri" w:hAnsi="Times New Roman" w:cs="Times New Roman"/>
          <w:b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254"/>
        <w:gridCol w:w="1433"/>
        <w:gridCol w:w="3971"/>
        <w:gridCol w:w="1071"/>
      </w:tblGrid>
      <w:tr w:rsidR="00064F61" w:rsidRPr="00064F61" w:rsidTr="00064F61">
        <w:trPr>
          <w:trHeight w:val="70"/>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Код администратора</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Код</w:t>
            </w:r>
          </w:p>
        </w:tc>
        <w:tc>
          <w:tcPr>
            <w:tcW w:w="2569" w:type="pct"/>
            <w:tcBorders>
              <w:top w:val="single" w:sz="4" w:space="0" w:color="auto"/>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xml:space="preserve">Наименование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064F61">
              <w:rPr>
                <w:rFonts w:ascii="Times New Roman" w:eastAsia="Times New Roman" w:hAnsi="Times New Roman" w:cs="Times New Roman"/>
                <w:b/>
                <w:bCs/>
                <w:sz w:val="12"/>
                <w:szCs w:val="12"/>
                <w:lang w:eastAsia="ru-RU"/>
              </w:rPr>
              <w:t>рублей</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01 00 00 00 00 0000 000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1007</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01 02 00 00 00 0000 000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Кредиты кредитных организаций</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01 02 00 00 00 0000 700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01 02 00 00 10 0000 710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01 05 00 00 00 0000 000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1007</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01 05 00 00 00 0000 500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-225746</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01 05 02 00 00 0000 500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Увеличение прочих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-225746</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01 05 02 01 00 0000 510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-225746</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01 05 02 01 10 0000 510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-225746</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01 05 00 00 00 0000 600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b/>
                <w:bCs/>
                <w:sz w:val="12"/>
                <w:szCs w:val="12"/>
                <w:lang w:eastAsia="ru-RU"/>
              </w:rPr>
            </w:pPr>
            <w:r w:rsidRPr="00064F61">
              <w:rPr>
                <w:rFonts w:ascii="Times New Roman" w:eastAsia="Times New Roman" w:hAnsi="Times New Roman" w:cs="Times New Roman"/>
                <w:b/>
                <w:bCs/>
                <w:sz w:val="12"/>
                <w:szCs w:val="12"/>
                <w:lang w:eastAsia="ru-RU"/>
              </w:rPr>
              <w:t>Уменьшение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226753</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01 05 02 00 00 0000 600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Уменьшение прочих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226753</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01 05 02 01 00 0000 610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226753</w:t>
            </w:r>
          </w:p>
        </w:tc>
      </w:tr>
      <w:tr w:rsidR="00064F61" w:rsidRPr="00064F61" w:rsidTr="00064F6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noWrap/>
            <w:vAlign w:val="center"/>
            <w:hideMark/>
          </w:tcPr>
          <w:p w:rsidR="00064F61" w:rsidRPr="00064F61" w:rsidRDefault="00064F61" w:rsidP="00064F61">
            <w:pPr>
              <w:spacing w:after="0" w:line="240" w:lineRule="auto"/>
              <w:jc w:val="center"/>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01 05 02 01 10 0000 610</w:t>
            </w:r>
          </w:p>
        </w:tc>
        <w:tc>
          <w:tcPr>
            <w:tcW w:w="2569"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93" w:type="pct"/>
            <w:tcBorders>
              <w:top w:val="nil"/>
              <w:left w:val="nil"/>
              <w:bottom w:val="single" w:sz="4" w:space="0" w:color="auto"/>
              <w:right w:val="single" w:sz="4" w:space="0" w:color="auto"/>
            </w:tcBorders>
            <w:shd w:val="clear" w:color="auto" w:fill="auto"/>
            <w:vAlign w:val="center"/>
            <w:hideMark/>
          </w:tcPr>
          <w:p w:rsidR="00064F61" w:rsidRPr="00064F61" w:rsidRDefault="00064F61" w:rsidP="00064F61">
            <w:pPr>
              <w:spacing w:after="0" w:line="240" w:lineRule="auto"/>
              <w:jc w:val="right"/>
              <w:rPr>
                <w:rFonts w:ascii="Times New Roman" w:eastAsia="Times New Roman" w:hAnsi="Times New Roman" w:cs="Times New Roman"/>
                <w:sz w:val="12"/>
                <w:szCs w:val="12"/>
                <w:lang w:eastAsia="ru-RU"/>
              </w:rPr>
            </w:pPr>
            <w:r w:rsidRPr="00064F61">
              <w:rPr>
                <w:rFonts w:ascii="Times New Roman" w:eastAsia="Times New Roman" w:hAnsi="Times New Roman" w:cs="Times New Roman"/>
                <w:sz w:val="12"/>
                <w:szCs w:val="12"/>
                <w:lang w:eastAsia="ru-RU"/>
              </w:rPr>
              <w:t>226753</w:t>
            </w:r>
          </w:p>
        </w:tc>
      </w:tr>
    </w:tbl>
    <w:p w:rsidR="00064F61" w:rsidRDefault="00064F61" w:rsidP="00064F61">
      <w:pPr>
        <w:tabs>
          <w:tab w:val="left" w:pos="6936"/>
        </w:tabs>
        <w:spacing w:after="0" w:line="240" w:lineRule="auto"/>
        <w:ind w:firstLine="284"/>
        <w:jc w:val="center"/>
        <w:rPr>
          <w:rFonts w:ascii="Times New Roman" w:eastAsia="Calibri" w:hAnsi="Times New Roman" w:cs="Times New Roman"/>
          <w:bCs/>
          <w:sz w:val="12"/>
          <w:szCs w:val="12"/>
        </w:rPr>
      </w:pPr>
    </w:p>
    <w:p w:rsidR="00BC7DBD" w:rsidRPr="00BC7DBD" w:rsidRDefault="00BC7DBD" w:rsidP="00BC7DBD">
      <w:pPr>
        <w:tabs>
          <w:tab w:val="left" w:pos="6936"/>
        </w:tabs>
        <w:spacing w:after="0" w:line="240" w:lineRule="auto"/>
        <w:ind w:firstLine="284"/>
        <w:jc w:val="center"/>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СОБРАНИЕ ПРЕДСТАВИТЕЛЕЙ</w:t>
      </w:r>
    </w:p>
    <w:p w:rsidR="00BC7DBD" w:rsidRPr="00BC7DBD" w:rsidRDefault="00BC7DBD" w:rsidP="00BC7DBD">
      <w:pPr>
        <w:tabs>
          <w:tab w:val="left" w:pos="6936"/>
        </w:tabs>
        <w:spacing w:after="0" w:line="240" w:lineRule="auto"/>
        <w:ind w:firstLine="284"/>
        <w:jc w:val="center"/>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НИЦИПАЛЬНОГО РАЙОНА СЕРГИЕВСКИЙ</w:t>
      </w:r>
    </w:p>
    <w:p w:rsidR="00BC7DBD" w:rsidRPr="00BC7DBD" w:rsidRDefault="00BC7DBD" w:rsidP="00BC7DB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C7DBD" w:rsidRPr="00BC7DBD" w:rsidRDefault="00BC7DBD" w:rsidP="00BC7DB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BC7DBD" w:rsidRPr="00BC7DBD" w:rsidRDefault="00BC7DBD" w:rsidP="00BC7DBD">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«14</w:t>
      </w:r>
      <w:r w:rsidRPr="00BC7DBD">
        <w:rPr>
          <w:rFonts w:ascii="Times New Roman" w:eastAsia="Calibri" w:hAnsi="Times New Roman" w:cs="Times New Roman"/>
          <w:bCs/>
          <w:sz w:val="12"/>
          <w:szCs w:val="12"/>
        </w:rPr>
        <w:t xml:space="preserve">»  декабря 2020г.                                                                 </w:t>
      </w:r>
      <w:r>
        <w:rPr>
          <w:rFonts w:ascii="Times New Roman" w:eastAsia="Calibri" w:hAnsi="Times New Roman" w:cs="Times New Roman"/>
          <w:bCs/>
          <w:sz w:val="12"/>
          <w:szCs w:val="12"/>
        </w:rPr>
        <w:t xml:space="preserve">                                                                                                                                   </w:t>
      </w:r>
      <w:r w:rsidRPr="00BC7DBD">
        <w:rPr>
          <w:rFonts w:ascii="Times New Roman" w:eastAsia="Calibri" w:hAnsi="Times New Roman" w:cs="Times New Roman"/>
          <w:bCs/>
          <w:sz w:val="12"/>
          <w:szCs w:val="12"/>
        </w:rPr>
        <w:t>№ 25</w:t>
      </w:r>
    </w:p>
    <w:p w:rsidR="00BC7DBD" w:rsidRPr="00BC7DBD" w:rsidRDefault="00BC7DBD" w:rsidP="00BC7DBD">
      <w:pPr>
        <w:tabs>
          <w:tab w:val="left" w:pos="6936"/>
        </w:tabs>
        <w:spacing w:after="0" w:line="240" w:lineRule="auto"/>
        <w:ind w:firstLine="284"/>
        <w:jc w:val="center"/>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«Об утвер</w:t>
      </w:r>
      <w:r>
        <w:rPr>
          <w:rFonts w:ascii="Times New Roman" w:eastAsia="Calibri" w:hAnsi="Times New Roman" w:cs="Times New Roman"/>
          <w:bCs/>
          <w:sz w:val="12"/>
          <w:szCs w:val="12"/>
        </w:rPr>
        <w:t xml:space="preserve">ждении структуры администрации </w:t>
      </w:r>
      <w:r w:rsidRPr="00BC7DBD">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Самарской области»</w:t>
      </w:r>
    </w:p>
    <w:p w:rsidR="00BC7DBD" w:rsidRPr="00BC7DBD" w:rsidRDefault="00BC7DBD" w:rsidP="00BC7DBD">
      <w:pPr>
        <w:tabs>
          <w:tab w:val="left" w:pos="6936"/>
        </w:tabs>
        <w:spacing w:after="0" w:line="240" w:lineRule="auto"/>
        <w:ind w:firstLine="284"/>
        <w:jc w:val="both"/>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В  соответствии с Федеральным законом № 131-ФЗ от 06.10.2003г. «Об общих принципах организации местного самоуправления в Российской Федерации», Уставом муниципального района Сергиевский Самарской области,</w:t>
      </w:r>
      <w:r>
        <w:rPr>
          <w:rFonts w:ascii="Times New Roman" w:eastAsia="Calibri" w:hAnsi="Times New Roman" w:cs="Times New Roman"/>
          <w:bCs/>
          <w:sz w:val="12"/>
          <w:szCs w:val="12"/>
        </w:rPr>
        <w:t xml:space="preserve"> </w:t>
      </w:r>
      <w:r w:rsidRPr="00BC7DBD">
        <w:rPr>
          <w:rFonts w:ascii="Times New Roman" w:eastAsia="Calibri" w:hAnsi="Times New Roman" w:cs="Times New Roman"/>
          <w:bCs/>
          <w:sz w:val="12"/>
          <w:szCs w:val="12"/>
        </w:rPr>
        <w:t>Собрание Представителей муниципального района Сергиевский</w:t>
      </w:r>
    </w:p>
    <w:p w:rsidR="00BC7DBD" w:rsidRPr="00BC7DBD" w:rsidRDefault="00BC7DBD" w:rsidP="00BC7DBD">
      <w:pPr>
        <w:tabs>
          <w:tab w:val="left" w:pos="6936"/>
        </w:tabs>
        <w:spacing w:after="0" w:line="240" w:lineRule="auto"/>
        <w:ind w:firstLine="284"/>
        <w:jc w:val="both"/>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РЕШИЛО:</w:t>
      </w:r>
    </w:p>
    <w:p w:rsidR="00BC7DBD" w:rsidRPr="00BC7DBD" w:rsidRDefault="00BC7DBD" w:rsidP="00BC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C7DBD">
        <w:rPr>
          <w:rFonts w:ascii="Times New Roman" w:eastAsia="Calibri" w:hAnsi="Times New Roman" w:cs="Times New Roman"/>
          <w:bCs/>
          <w:sz w:val="12"/>
          <w:szCs w:val="12"/>
        </w:rPr>
        <w:t>Утвердить структуру админ</w:t>
      </w:r>
      <w:r>
        <w:rPr>
          <w:rFonts w:ascii="Times New Roman" w:eastAsia="Calibri" w:hAnsi="Times New Roman" w:cs="Times New Roman"/>
          <w:bCs/>
          <w:sz w:val="12"/>
          <w:szCs w:val="12"/>
        </w:rPr>
        <w:t xml:space="preserve">истрации муниципального района </w:t>
      </w:r>
      <w:r w:rsidRPr="00BC7DBD">
        <w:rPr>
          <w:rFonts w:ascii="Times New Roman" w:eastAsia="Calibri" w:hAnsi="Times New Roman" w:cs="Times New Roman"/>
          <w:bCs/>
          <w:sz w:val="12"/>
          <w:szCs w:val="12"/>
        </w:rPr>
        <w:t>Сергиевский Самарской области согласно пр</w:t>
      </w:r>
      <w:r>
        <w:rPr>
          <w:rFonts w:ascii="Times New Roman" w:eastAsia="Calibri" w:hAnsi="Times New Roman" w:cs="Times New Roman"/>
          <w:bCs/>
          <w:sz w:val="12"/>
          <w:szCs w:val="12"/>
        </w:rPr>
        <w:t>иложению  к настоящему Решению.</w:t>
      </w:r>
    </w:p>
    <w:p w:rsidR="00BC7DBD" w:rsidRPr="00BC7DBD" w:rsidRDefault="00BC7DBD" w:rsidP="00BC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C7DBD">
        <w:rPr>
          <w:rFonts w:ascii="Times New Roman" w:eastAsia="Calibri" w:hAnsi="Times New Roman" w:cs="Times New Roman"/>
          <w:bCs/>
          <w:sz w:val="12"/>
          <w:szCs w:val="12"/>
        </w:rPr>
        <w:t xml:space="preserve">Признать утратившим силу </w:t>
      </w:r>
      <w:r>
        <w:rPr>
          <w:rFonts w:ascii="Times New Roman" w:eastAsia="Calibri" w:hAnsi="Times New Roman" w:cs="Times New Roman"/>
          <w:bCs/>
          <w:sz w:val="12"/>
          <w:szCs w:val="12"/>
        </w:rPr>
        <w:t>Решение Собрания представителей</w:t>
      </w:r>
      <w:r w:rsidRPr="00BC7DBD">
        <w:rPr>
          <w:rFonts w:ascii="Times New Roman" w:eastAsia="Calibri" w:hAnsi="Times New Roman" w:cs="Times New Roman"/>
          <w:bCs/>
          <w:sz w:val="12"/>
          <w:szCs w:val="12"/>
        </w:rPr>
        <w:t xml:space="preserve"> муниципального района Сергиевский № 11 от 30.09.2020 г. «Об утверждении структуры администрации муниципального района Сергиевский Самарской области».</w:t>
      </w:r>
    </w:p>
    <w:p w:rsidR="00BC7DBD" w:rsidRPr="00BC7DBD" w:rsidRDefault="00BC7DBD" w:rsidP="00BC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C7DBD">
        <w:rPr>
          <w:rFonts w:ascii="Times New Roman" w:eastAsia="Calibri" w:hAnsi="Times New Roman" w:cs="Times New Roman"/>
          <w:bCs/>
          <w:sz w:val="12"/>
          <w:szCs w:val="12"/>
        </w:rPr>
        <w:t>Органам местного самоуправления муниципального райо</w:t>
      </w:r>
      <w:r>
        <w:rPr>
          <w:rFonts w:ascii="Times New Roman" w:eastAsia="Calibri" w:hAnsi="Times New Roman" w:cs="Times New Roman"/>
          <w:bCs/>
          <w:sz w:val="12"/>
          <w:szCs w:val="12"/>
        </w:rPr>
        <w:t xml:space="preserve">на </w:t>
      </w:r>
      <w:r w:rsidRPr="00BC7DBD">
        <w:rPr>
          <w:rFonts w:ascii="Times New Roman" w:eastAsia="Calibri" w:hAnsi="Times New Roman" w:cs="Times New Roman"/>
          <w:bCs/>
          <w:sz w:val="12"/>
          <w:szCs w:val="12"/>
        </w:rPr>
        <w:t>Сергиевский привести свои правовые акты в соо</w:t>
      </w:r>
      <w:r>
        <w:rPr>
          <w:rFonts w:ascii="Times New Roman" w:eastAsia="Calibri" w:hAnsi="Times New Roman" w:cs="Times New Roman"/>
          <w:bCs/>
          <w:sz w:val="12"/>
          <w:szCs w:val="12"/>
        </w:rPr>
        <w:t>тветствии с настоящим Решением.</w:t>
      </w:r>
    </w:p>
    <w:p w:rsidR="00BC7DBD" w:rsidRPr="00BC7DBD" w:rsidRDefault="00BC7DBD" w:rsidP="00BC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C7DBD">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BC7DBD" w:rsidRPr="00BC7DBD" w:rsidRDefault="00BC7DBD" w:rsidP="00BC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BC7DBD">
        <w:rPr>
          <w:rFonts w:ascii="Times New Roman" w:eastAsia="Calibri" w:hAnsi="Times New Roman" w:cs="Times New Roman"/>
          <w:bCs/>
          <w:sz w:val="12"/>
          <w:szCs w:val="12"/>
        </w:rPr>
        <w:t>Настоящее Решение вступает</w:t>
      </w:r>
      <w:r>
        <w:rPr>
          <w:rFonts w:ascii="Times New Roman" w:eastAsia="Calibri" w:hAnsi="Times New Roman" w:cs="Times New Roman"/>
          <w:bCs/>
          <w:sz w:val="12"/>
          <w:szCs w:val="12"/>
        </w:rPr>
        <w:t xml:space="preserve"> в силу со дня его официального  опубликования.</w:t>
      </w:r>
    </w:p>
    <w:p w:rsid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 xml:space="preserve">Глава муниципального района Сергиевский                        </w:t>
      </w:r>
    </w:p>
    <w:p w:rsidR="00BC7DBD" w:rsidRP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BC7DBD">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Ю.В. Анцинов</w:t>
      </w:r>
    </w:p>
    <w:p w:rsidR="00BC7DBD" w:rsidRP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lastRenderedPageBreak/>
        <w:t xml:space="preserve">Приложение </w:t>
      </w:r>
    </w:p>
    <w:p w:rsidR="00BC7DBD" w:rsidRP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 xml:space="preserve">к Решению Собрания Представителей </w:t>
      </w:r>
    </w:p>
    <w:p w:rsidR="00BC7DBD" w:rsidRP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 xml:space="preserve">муниципального района Сергиевский </w:t>
      </w:r>
    </w:p>
    <w:p w:rsidR="00BC7DBD" w:rsidRDefault="00BC7DBD" w:rsidP="00BC7DBD">
      <w:pPr>
        <w:tabs>
          <w:tab w:val="left" w:pos="6936"/>
        </w:tabs>
        <w:spacing w:after="0" w:line="240" w:lineRule="auto"/>
        <w:ind w:firstLine="284"/>
        <w:jc w:val="right"/>
        <w:rPr>
          <w:rFonts w:ascii="Times New Roman" w:eastAsia="Calibri" w:hAnsi="Times New Roman" w:cs="Times New Roman"/>
          <w:bCs/>
          <w:sz w:val="12"/>
          <w:szCs w:val="12"/>
        </w:rPr>
      </w:pPr>
      <w:r w:rsidRPr="00BC7DBD">
        <w:rPr>
          <w:rFonts w:ascii="Times New Roman" w:eastAsia="Calibri" w:hAnsi="Times New Roman" w:cs="Times New Roman"/>
          <w:bCs/>
          <w:sz w:val="12"/>
          <w:szCs w:val="12"/>
        </w:rPr>
        <w:t>№  25     от «14  »  декабря  2020 г.</w:t>
      </w:r>
    </w:p>
    <w:p w:rsidR="00BC7DBD" w:rsidRDefault="00BC7DBD" w:rsidP="00BC7DBD">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6112D425" wp14:editId="2A6187C7">
            <wp:extent cx="4267200" cy="2590800"/>
            <wp:effectExtent l="0" t="0" r="0" b="0"/>
            <wp:docPr id="4" name="Рисунок 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590800"/>
                    </a:xfrm>
                    <a:prstGeom prst="rect">
                      <a:avLst/>
                    </a:prstGeom>
                    <a:noFill/>
                    <a:ln>
                      <a:noFill/>
                    </a:ln>
                  </pic:spPr>
                </pic:pic>
              </a:graphicData>
            </a:graphic>
          </wp:inline>
        </w:drawing>
      </w:r>
    </w:p>
    <w:p w:rsidR="00BC7DBD" w:rsidRDefault="00BC7DBD" w:rsidP="00BC7DBD">
      <w:pPr>
        <w:tabs>
          <w:tab w:val="left" w:pos="6936"/>
        </w:tabs>
        <w:spacing w:after="0" w:line="240" w:lineRule="auto"/>
        <w:ind w:firstLine="284"/>
        <w:jc w:val="center"/>
        <w:rPr>
          <w:rFonts w:ascii="Times New Roman" w:eastAsia="Calibri" w:hAnsi="Times New Roman" w:cs="Times New Roman"/>
          <w:bCs/>
          <w:sz w:val="12"/>
          <w:szCs w:val="12"/>
        </w:rPr>
      </w:pPr>
    </w:p>
    <w:p w:rsid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РЕШЕНИЕ</w:t>
      </w:r>
    </w:p>
    <w:p w:rsid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11 декабря 2020 г. </w:t>
      </w:r>
      <w:r>
        <w:rPr>
          <w:rFonts w:ascii="Times New Roman" w:eastAsia="Calibri" w:hAnsi="Times New Roman" w:cs="Times New Roman"/>
          <w:bCs/>
          <w:sz w:val="12"/>
          <w:szCs w:val="12"/>
        </w:rPr>
        <w:t xml:space="preserve">                                                                                                                                                                                                        </w:t>
      </w:r>
      <w:r w:rsidRPr="00053662">
        <w:rPr>
          <w:rFonts w:ascii="Times New Roman" w:eastAsia="Calibri" w:hAnsi="Times New Roman" w:cs="Times New Roman"/>
          <w:bCs/>
          <w:sz w:val="12"/>
          <w:szCs w:val="12"/>
        </w:rPr>
        <w:t>№ 17</w:t>
      </w:r>
    </w:p>
    <w:p w:rsid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Сергиевск муниципального района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РЕШИЛО:</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53662">
        <w:rPr>
          <w:rFonts w:ascii="Times New Roman" w:eastAsia="Calibri" w:hAnsi="Times New Roman" w:cs="Times New Roman"/>
          <w:bCs/>
          <w:sz w:val="12"/>
          <w:szCs w:val="12"/>
        </w:rPr>
        <w:t>Предварительно одобрить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(приложение к настоящему решению).</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53662">
        <w:rPr>
          <w:rFonts w:ascii="Times New Roman" w:eastAsia="Calibri" w:hAnsi="Times New Roman" w:cs="Times New Roman"/>
          <w:bCs/>
          <w:sz w:val="12"/>
          <w:szCs w:val="12"/>
        </w:rPr>
        <w:t>В целях обсуждения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провести на территории сельского поселения Сергиевск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53662">
        <w:rPr>
          <w:rFonts w:ascii="Times New Roman" w:eastAsia="Calibri" w:hAnsi="Times New Roman" w:cs="Times New Roman"/>
          <w:bCs/>
          <w:sz w:val="12"/>
          <w:szCs w:val="12"/>
        </w:rPr>
        <w:t>Срок проведения публичных слушаний составляет 15 (пятнадцать) дней: с 28 декабря 2020 года по 11 января 2021 года.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053662">
        <w:rPr>
          <w:rFonts w:ascii="Times New Roman" w:eastAsia="Calibri" w:hAnsi="Times New Roman" w:cs="Times New Roman"/>
          <w:bCs/>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053662">
        <w:rPr>
          <w:rFonts w:ascii="Times New Roman" w:eastAsia="Calibri" w:hAnsi="Times New Roman" w:cs="Times New Roman"/>
          <w:bCs/>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Сергиевск муниципального района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053662">
        <w:rPr>
          <w:rFonts w:ascii="Times New Roman" w:eastAsia="Calibri" w:hAnsi="Times New Roman" w:cs="Times New Roman"/>
          <w:bCs/>
          <w:sz w:val="12"/>
          <w:szCs w:val="12"/>
        </w:rPr>
        <w:t>Место проведения публичных слушаний (место ведения протокола публичных слушаний) – 446540, Самарская область, Сергиевский район, село Сергиевск, ул. Гарина-Михайловского, д. 27.</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053662">
        <w:rPr>
          <w:rFonts w:ascii="Times New Roman" w:eastAsia="Calibri" w:hAnsi="Times New Roman" w:cs="Times New Roman"/>
          <w:bCs/>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446540, Самарская область, Сергиевский район, село Сергиевск, ул. Гарина-Михайловского, д. 27.</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053662">
        <w:rPr>
          <w:rFonts w:ascii="Times New Roman" w:eastAsia="Calibri" w:hAnsi="Times New Roman" w:cs="Times New Roman"/>
          <w:bCs/>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Сергиевск муниципального района Сергиевский по вопросу публичных слушаний, ведущего специалиста администрации сельского поселения Сергиевск муниципального района Сергиевский Калякину Людмилу Геннадьевну.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053662">
        <w:rPr>
          <w:rFonts w:ascii="Times New Roman" w:eastAsia="Calibri" w:hAnsi="Times New Roman" w:cs="Times New Roman"/>
          <w:bCs/>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053662">
        <w:rPr>
          <w:rFonts w:ascii="Times New Roman" w:eastAsia="Calibri" w:hAnsi="Times New Roman" w:cs="Times New Roman"/>
          <w:bCs/>
          <w:sz w:val="12"/>
          <w:szCs w:val="12"/>
        </w:rPr>
        <w:t>Прием замечаний и предложений по вопросу публичных слушаний оканчивается 8 января 2021 года.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53662">
        <w:rPr>
          <w:rFonts w:ascii="Times New Roman" w:eastAsia="Calibri" w:hAnsi="Times New Roman" w:cs="Times New Roman"/>
          <w:bCs/>
          <w:sz w:val="12"/>
          <w:szCs w:val="12"/>
        </w:rPr>
        <w:t>Опубликовать настоящее решение, проект решения (приложение к настоящему решению) в газете «Сергиевский вестник».</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053662">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Председатель Собрания представителей</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lastRenderedPageBreak/>
        <w:t>сельского поселения Сергиевск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муниципального района Сергиевский</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Самарской области</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Т.Н.Глушкова</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Глава сельского поселения Сергиевск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муниципального района Сергиевский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Самарской области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М.М.Арчибасов</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Приложение</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к решению Собрания представителей</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сельского поселения Сергиевск муниципального</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района Сергиевский Самарской области</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от 11 декабря 2020 г. № 17</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ПРОЕКТ</w:t>
      </w: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РЕШЕНИЕ</w:t>
      </w: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«___» __________ 2021 г. </w:t>
      </w:r>
      <w:r>
        <w:rPr>
          <w:rFonts w:ascii="Times New Roman" w:eastAsia="Calibri" w:hAnsi="Times New Roman" w:cs="Times New Roman"/>
          <w:bCs/>
          <w:sz w:val="12"/>
          <w:szCs w:val="12"/>
        </w:rPr>
        <w:t xml:space="preserve">                                                                                                                                                                                     №____</w:t>
      </w: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О внесении изменений в Устав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w:t>
      </w:r>
      <w:r>
        <w:rPr>
          <w:rFonts w:ascii="Times New Roman" w:eastAsia="Calibri" w:hAnsi="Times New Roman" w:cs="Times New Roman"/>
          <w:bCs/>
          <w:sz w:val="12"/>
          <w:szCs w:val="12"/>
        </w:rPr>
        <w:t xml:space="preserve">области» от _______ 2021 года, </w:t>
      </w:r>
      <w:r w:rsidRPr="00053662">
        <w:rPr>
          <w:rFonts w:ascii="Times New Roman" w:eastAsia="Calibri" w:hAnsi="Times New Roman" w:cs="Times New Roman"/>
          <w:bCs/>
          <w:sz w:val="12"/>
          <w:szCs w:val="12"/>
        </w:rPr>
        <w:t>Собрание представителей сельского поселения Сергиевск муниципального района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53662">
        <w:rPr>
          <w:rFonts w:ascii="Times New Roman" w:eastAsia="Calibri" w:hAnsi="Times New Roman" w:cs="Times New Roman"/>
          <w:bCs/>
          <w:sz w:val="12"/>
          <w:szCs w:val="12"/>
        </w:rPr>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 40 (далее – Устав):</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 дополнить пункт 1 статьи 8 Устава подпунктом 17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2) пункт 2 статьи 12 Устава после слов «правотворческая инициатива граждан,» дополнить словами «инициативные проекты,»;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3) статью 17 Устава дополнить пунктом 5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4) статью 19 Устава дополнить пунктом 8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5) дополнить Устав статьей 24.1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«Статья 24.1. Инициативные проекты</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6) в статье 27 Устава: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дополнить пункт 3 абзацем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пункт 4 признать утратившим силу;</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7) в статье 28 Устава: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а) наименование статьи дополнить словами «(за исключением собрания граждан по вопросам рассмотрения и обсуждения инициативных проектов)»;</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8) в статье 51.1 Устава: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а) подпункт 7 пункта 2 изложить в следующей редакции: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w:t>
      </w:r>
      <w:r w:rsidRPr="00053662">
        <w:rPr>
          <w:rFonts w:ascii="Times New Roman" w:eastAsia="Calibri" w:hAnsi="Times New Roman" w:cs="Times New Roman"/>
          <w:bCs/>
          <w:sz w:val="12"/>
          <w:szCs w:val="12"/>
        </w:rPr>
        <w:lastRenderedPageBreak/>
        <w:t>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дополнить пунктом 4.1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подпункт 1 пункта 5 изложить в следующей редакции: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 по Федеральному закону «О страховых пенсиях»:</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по старости;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по инвалидности;»;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9) в статье 53 Устава: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дополнить пунктом 1.2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10) в пункте 2 статьи 76 Устава исключить слово «сводной»;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11) пункт 1 статьи 80 Устава изложить в следующей редакции: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Председатель Собрания представителей</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сельского поселения Сергиевск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муниципального района Сергиевский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Са</w:t>
      </w:r>
      <w:r>
        <w:rPr>
          <w:rFonts w:ascii="Times New Roman" w:eastAsia="Calibri" w:hAnsi="Times New Roman" w:cs="Times New Roman"/>
          <w:bCs/>
          <w:sz w:val="12"/>
          <w:szCs w:val="12"/>
        </w:rPr>
        <w:t>марской области</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Т.Н.Глушкова</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Глава сельского поселения Сергиевск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муниципального района Сергиевский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Самарской области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М.М.Арчибасов</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РЕШЕНИЕ</w:t>
      </w: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декабря 2020 г.</w:t>
      </w:r>
      <w:r w:rsidRPr="0005366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053662">
        <w:rPr>
          <w:rFonts w:ascii="Times New Roman" w:eastAsia="Calibri" w:hAnsi="Times New Roman" w:cs="Times New Roman"/>
          <w:bCs/>
          <w:sz w:val="12"/>
          <w:szCs w:val="12"/>
        </w:rPr>
        <w:t>№ 17</w:t>
      </w: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w:t>
      </w:r>
      <w:r>
        <w:rPr>
          <w:rFonts w:ascii="Times New Roman" w:eastAsia="Calibri" w:hAnsi="Times New Roman" w:cs="Times New Roman"/>
          <w:bCs/>
          <w:sz w:val="12"/>
          <w:szCs w:val="12"/>
        </w:rPr>
        <w:t>и проекта на публичные слушания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Серноводск муниципального района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РЕШИЛО:</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53662">
        <w:rPr>
          <w:rFonts w:ascii="Times New Roman" w:eastAsia="Calibri" w:hAnsi="Times New Roman" w:cs="Times New Roman"/>
          <w:bCs/>
          <w:sz w:val="12"/>
          <w:szCs w:val="12"/>
        </w:rPr>
        <w:t>Предварительно одобрить 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(приложение к настоящему решению).</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53662">
        <w:rPr>
          <w:rFonts w:ascii="Times New Roman" w:eastAsia="Calibri" w:hAnsi="Times New Roman" w:cs="Times New Roman"/>
          <w:bCs/>
          <w:sz w:val="12"/>
          <w:szCs w:val="12"/>
        </w:rPr>
        <w:t>В целях обсуждения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 проект решения) провести на территории сельского поселения Серноводск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w:t>
      </w:r>
      <w:r>
        <w:rPr>
          <w:rFonts w:ascii="Times New Roman" w:eastAsia="Calibri" w:hAnsi="Times New Roman" w:cs="Times New Roman"/>
          <w:bCs/>
          <w:sz w:val="12"/>
          <w:szCs w:val="12"/>
        </w:rPr>
        <w:t xml:space="preserve"> области от 13.10.2015 </w:t>
      </w:r>
      <w:r w:rsidRPr="00053662">
        <w:rPr>
          <w:rFonts w:ascii="Times New Roman" w:eastAsia="Calibri" w:hAnsi="Times New Roman" w:cs="Times New Roman"/>
          <w:bCs/>
          <w:sz w:val="12"/>
          <w:szCs w:val="12"/>
        </w:rPr>
        <w:t>№ 11.</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53662">
        <w:rPr>
          <w:rFonts w:ascii="Times New Roman" w:eastAsia="Calibri" w:hAnsi="Times New Roman" w:cs="Times New Roman"/>
          <w:bCs/>
          <w:sz w:val="12"/>
          <w:szCs w:val="12"/>
        </w:rPr>
        <w:t>Срок проведения публичных слушаний составляет 15 (пятнадцать) дней: с 28 декабря 2020 года по 11 января 2021 года.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053662">
        <w:rPr>
          <w:rFonts w:ascii="Times New Roman" w:eastAsia="Calibri" w:hAnsi="Times New Roman" w:cs="Times New Roman"/>
          <w:bCs/>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13.10.2015 № 11.</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053662">
        <w:rPr>
          <w:rFonts w:ascii="Times New Roman" w:eastAsia="Calibri" w:hAnsi="Times New Roman" w:cs="Times New Roman"/>
          <w:bCs/>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Серноводск муниципального района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053662">
        <w:rPr>
          <w:rFonts w:ascii="Times New Roman" w:eastAsia="Calibri" w:hAnsi="Times New Roman" w:cs="Times New Roman"/>
          <w:bCs/>
          <w:sz w:val="12"/>
          <w:szCs w:val="12"/>
        </w:rPr>
        <w:t>Место проведения публичных слушаний (место ведения протокола публичных слушаний) – 446533, Самарская область, Сергиевский район, поселок Серноводск, ул. Советская, д. 61.</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7.</w:t>
      </w:r>
      <w:r w:rsidRPr="00053662">
        <w:rPr>
          <w:rFonts w:ascii="Times New Roman" w:eastAsia="Calibri" w:hAnsi="Times New Roman" w:cs="Times New Roman"/>
          <w:bCs/>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446533, Самарская область, Сергиевский район, поселок Серноводск, ул. Советская, д. 61.</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053662">
        <w:rPr>
          <w:rFonts w:ascii="Times New Roman" w:eastAsia="Calibri" w:hAnsi="Times New Roman" w:cs="Times New Roman"/>
          <w:bCs/>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Серноводск муниципального района Сергиевский по вопросу публичных слушаний, ведущего специалиста администрации сельского поселения Серноводск Краснову Ольгу Ивановну.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053662">
        <w:rPr>
          <w:rFonts w:ascii="Times New Roman" w:eastAsia="Calibri" w:hAnsi="Times New Roman" w:cs="Times New Roman"/>
          <w:bCs/>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053662">
        <w:rPr>
          <w:rFonts w:ascii="Times New Roman" w:eastAsia="Calibri" w:hAnsi="Times New Roman" w:cs="Times New Roman"/>
          <w:bCs/>
          <w:sz w:val="12"/>
          <w:szCs w:val="12"/>
        </w:rPr>
        <w:t>Прием замечаний и предложений по вопросу публичных слушаний оканчивается 8 января 2021 года.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53662">
        <w:rPr>
          <w:rFonts w:ascii="Times New Roman" w:eastAsia="Calibri" w:hAnsi="Times New Roman" w:cs="Times New Roman"/>
          <w:bCs/>
          <w:sz w:val="12"/>
          <w:szCs w:val="12"/>
        </w:rPr>
        <w:t>Опубликовать настоящее решение, проект решения (приложение к настоящему решению) в газете «Сергиевский вестник».</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053662">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Председатель Собрания представителей</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сельского поселения Серноводск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муниципального района Сергиевский</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Н.Ю.Саломасова           </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Глава сельского поселения Серноводск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муниципального района Сергиевский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Самарской области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В.В.Тулгаев</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Приложение</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к решению Собрания представителей</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сельского поселения Серноводск муниципального </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района Сергиевский Самарской области</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от 11 декабря 2020 г. № 17</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ПРОЕКТ</w:t>
      </w: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РЕШЕНИЕ</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«___» ______</w:t>
      </w:r>
      <w:r>
        <w:rPr>
          <w:rFonts w:ascii="Times New Roman" w:eastAsia="Calibri" w:hAnsi="Times New Roman" w:cs="Times New Roman"/>
          <w:bCs/>
          <w:sz w:val="12"/>
          <w:szCs w:val="12"/>
        </w:rPr>
        <w:t>___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____</w:t>
      </w:r>
    </w:p>
    <w:p w:rsidR="00053662" w:rsidRPr="00053662" w:rsidRDefault="00053662" w:rsidP="00053662">
      <w:pPr>
        <w:tabs>
          <w:tab w:val="left" w:pos="6936"/>
        </w:tabs>
        <w:spacing w:after="0" w:line="240" w:lineRule="auto"/>
        <w:ind w:firstLine="284"/>
        <w:jc w:val="center"/>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О внесении изменений в Устав сельского поселения Серноводск муниципального района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w:t>
      </w:r>
      <w:r>
        <w:rPr>
          <w:rFonts w:ascii="Times New Roman" w:eastAsia="Calibri" w:hAnsi="Times New Roman" w:cs="Times New Roman"/>
          <w:bCs/>
          <w:sz w:val="12"/>
          <w:szCs w:val="12"/>
        </w:rPr>
        <w:t xml:space="preserve">области» от _______ 2021 года, </w:t>
      </w:r>
      <w:r w:rsidRPr="00053662">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53662">
        <w:rPr>
          <w:rFonts w:ascii="Times New Roman" w:eastAsia="Calibri" w:hAnsi="Times New Roman" w:cs="Times New Roman"/>
          <w:bCs/>
          <w:sz w:val="12"/>
          <w:szCs w:val="12"/>
        </w:rPr>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 № 22 (далее – Устав):</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 дополнить пункт 1 статьи 8 Устава подпунктом 17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2) пункт 2 статьи 12 Устава после слов «правотворческая инициатива граждан,» дополнить словами «инициативные проекты,»;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3) статью 17 Устава дополнить пунктом 5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4) статью 19 Устава дополнить пунктом 8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5) дополнить Устав статьей 24.1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«Статья 24.1. Инициативные проекты</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6) в статье 27 Устава: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дополнить пункт 3 абзацем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пункт 4 признать утратившим силу;</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lastRenderedPageBreak/>
        <w:t>7) в статье 28 Устава: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8) в статье 51.1 Устава: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а) подпункт 7 пункта 2 изложить в следующей редакции: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дополнить пунктом 4.1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в) подпункт 1 пункта 5 изложить в следующей редакции: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 по Федеральному закону «О страховых пенсиях»:</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по старости;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по инвалидности;»;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9) в статье 53 Устава: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б) дополнить пунктом 1.2 следующего содержания: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10) в пункте 2 статьи 76 Устава исключить слово «сводной»; </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11) пункт 1 статьи 80 Устава изложить в следующей редакции: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Председатель Собрания представителей</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сельского поселения Серноводск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муниципального района Сергиевский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Н.Ю.Саломасова</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Глава сельского поселения Серноводск</w:t>
      </w:r>
    </w:p>
    <w:p w:rsidR="00053662" w:rsidRP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муниципального района Сергиевский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Самарской области                                                      </w:t>
      </w:r>
    </w:p>
    <w:p w:rsidR="00053662"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r w:rsidRPr="00053662">
        <w:rPr>
          <w:rFonts w:ascii="Times New Roman" w:eastAsia="Calibri" w:hAnsi="Times New Roman" w:cs="Times New Roman"/>
          <w:bCs/>
          <w:sz w:val="12"/>
          <w:szCs w:val="12"/>
        </w:rPr>
        <w:t xml:space="preserve">                В.В.Тулгаев</w:t>
      </w:r>
    </w:p>
    <w:tbl>
      <w:tblPr>
        <w:tblpPr w:leftFromText="180" w:rightFromText="180" w:vertAnchor="text" w:horzAnchor="margin" w:tblpXSpec="right" w:tblpY="2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053662" w:rsidRPr="003E1C77" w:rsidTr="0005366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3662" w:rsidRPr="003E1C77" w:rsidRDefault="00053662" w:rsidP="0005366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53662" w:rsidRPr="003E1C77" w:rsidRDefault="00053662" w:rsidP="0005366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3662" w:rsidRPr="003E1C77" w:rsidRDefault="00053662" w:rsidP="00053662">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14.12</w:t>
            </w:r>
            <w:r w:rsidRPr="003E1C77">
              <w:rPr>
                <w:rFonts w:ascii="Times New Roman" w:eastAsia="Calibri" w:hAnsi="Times New Roman" w:cs="Times New Roman"/>
                <w:sz w:val="12"/>
                <w:szCs w:val="12"/>
              </w:rPr>
              <w:t>.2020 г.</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053662" w:rsidRPr="003E1C77" w:rsidRDefault="00053662" w:rsidP="000536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053662" w:rsidRPr="006207D7" w:rsidRDefault="00053662" w:rsidP="00053662">
      <w:pPr>
        <w:tabs>
          <w:tab w:val="left" w:pos="6936"/>
        </w:tabs>
        <w:spacing w:after="0" w:line="240" w:lineRule="auto"/>
        <w:ind w:firstLine="284"/>
        <w:jc w:val="right"/>
        <w:rPr>
          <w:rFonts w:ascii="Times New Roman" w:eastAsia="Calibri" w:hAnsi="Times New Roman" w:cs="Times New Roman"/>
          <w:bCs/>
          <w:sz w:val="12"/>
          <w:szCs w:val="12"/>
        </w:rPr>
      </w:pPr>
    </w:p>
    <w:p w:rsidR="00053662" w:rsidRPr="00053662" w:rsidRDefault="00053662" w:rsidP="00053662">
      <w:pPr>
        <w:tabs>
          <w:tab w:val="left" w:pos="6936"/>
        </w:tabs>
        <w:spacing w:after="0" w:line="240" w:lineRule="auto"/>
        <w:ind w:firstLine="284"/>
        <w:jc w:val="both"/>
        <w:rPr>
          <w:rFonts w:ascii="Times New Roman" w:eastAsia="Calibri" w:hAnsi="Times New Roman" w:cs="Times New Roman"/>
          <w:bCs/>
          <w:sz w:val="12"/>
          <w:szCs w:val="12"/>
        </w:rPr>
      </w:pPr>
    </w:p>
    <w:p w:rsidR="00053662" w:rsidRPr="006207D7" w:rsidRDefault="00053662">
      <w:pPr>
        <w:tabs>
          <w:tab w:val="left" w:pos="6936"/>
        </w:tabs>
        <w:spacing w:after="0" w:line="240" w:lineRule="auto"/>
        <w:ind w:firstLine="284"/>
        <w:jc w:val="right"/>
        <w:rPr>
          <w:rFonts w:ascii="Times New Roman" w:eastAsia="Calibri" w:hAnsi="Times New Roman" w:cs="Times New Roman"/>
          <w:bCs/>
          <w:sz w:val="12"/>
          <w:szCs w:val="12"/>
        </w:rPr>
      </w:pPr>
    </w:p>
    <w:sectPr w:rsidR="00053662" w:rsidRPr="006207D7" w:rsidSect="00DF088E">
      <w:headerReference w:type="default" r:id="rId15"/>
      <w:headerReference w:type="first" r:id="rId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A6" w:rsidRDefault="00593AA6" w:rsidP="000F23DD">
      <w:pPr>
        <w:spacing w:after="0" w:line="240" w:lineRule="auto"/>
      </w:pPr>
      <w:r>
        <w:separator/>
      </w:r>
    </w:p>
  </w:endnote>
  <w:endnote w:type="continuationSeparator" w:id="0">
    <w:p w:rsidR="00593AA6" w:rsidRDefault="00593AA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A6" w:rsidRDefault="00593AA6" w:rsidP="000F23DD">
      <w:pPr>
        <w:spacing w:after="0" w:line="240" w:lineRule="auto"/>
      </w:pPr>
      <w:r>
        <w:separator/>
      </w:r>
    </w:p>
  </w:footnote>
  <w:footnote w:type="continuationSeparator" w:id="0">
    <w:p w:rsidR="00593AA6" w:rsidRDefault="00593AA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62" w:rsidRDefault="00053662" w:rsidP="009F1ADE">
    <w:pPr>
      <w:pStyle w:val="af1"/>
      <w:tabs>
        <w:tab w:val="clear" w:pos="4677"/>
        <w:tab w:val="clear" w:pos="9355"/>
        <w:tab w:val="left" w:pos="1190"/>
      </w:tabs>
    </w:pPr>
    <w:sdt>
      <w:sdtPr>
        <w:id w:val="-1352485487"/>
        <w:docPartObj>
          <w:docPartGallery w:val="Page Numbers (Top of Page)"/>
          <w:docPartUnique/>
        </w:docPartObj>
      </w:sdtPr>
      <w:sdtContent>
        <w:r>
          <w:fldChar w:fldCharType="begin"/>
        </w:r>
        <w:r>
          <w:instrText>PAGE   \* MERGEFORMAT</w:instrText>
        </w:r>
        <w:r>
          <w:fldChar w:fldCharType="separate"/>
        </w:r>
        <w:r w:rsidR="00EA2E62">
          <w:rPr>
            <w:noProof/>
          </w:rPr>
          <w:t>29</w:t>
        </w:r>
        <w:r>
          <w:rPr>
            <w:noProof/>
          </w:rPr>
          <w:fldChar w:fldCharType="end"/>
        </w:r>
      </w:sdtContent>
    </w:sdt>
  </w:p>
  <w:p w:rsidR="00053662" w:rsidRPr="00BC242D" w:rsidRDefault="00053662" w:rsidP="00C85392">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53662" w:rsidRPr="00903EBA" w:rsidRDefault="00053662" w:rsidP="00903EBA">
    <w:pPr>
      <w:pStyle w:val="af1"/>
      <w:rPr>
        <w:rFonts w:ascii="Times New Roman" w:hAnsi="Times New Roman" w:cs="Times New Roman"/>
        <w:sz w:val="18"/>
        <w:szCs w:val="16"/>
      </w:rPr>
    </w:pPr>
    <w:r>
      <w:rPr>
        <w:rFonts w:ascii="Times New Roman" w:hAnsi="Times New Roman" w:cs="Times New Roman"/>
        <w:sz w:val="18"/>
        <w:szCs w:val="16"/>
      </w:rPr>
      <w:t xml:space="preserve">Понедельник, 14 декабря 2020 года, №117(513)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053662" w:rsidRDefault="00053662">
        <w:pPr>
          <w:pStyle w:val="af1"/>
        </w:pPr>
        <w:r>
          <w:fldChar w:fldCharType="begin"/>
        </w:r>
        <w:r>
          <w:instrText>PAGE   \* MERGEFORMAT</w:instrText>
        </w:r>
        <w:r>
          <w:fldChar w:fldCharType="separate"/>
        </w:r>
        <w:r>
          <w:rPr>
            <w:noProof/>
          </w:rPr>
          <w:t>8</w:t>
        </w:r>
        <w:r>
          <w:rPr>
            <w:noProof/>
          </w:rPr>
          <w:fldChar w:fldCharType="end"/>
        </w:r>
      </w:p>
    </w:sdtContent>
  </w:sdt>
  <w:p w:rsidR="00053662" w:rsidRPr="000443FC" w:rsidRDefault="00053662" w:rsidP="000443FC">
    <w:pPr>
      <w:pStyle w:val="af1"/>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53662" w:rsidRPr="00263DC0" w:rsidRDefault="00053662" w:rsidP="000443FC">
    <w:pPr>
      <w:pStyle w:val="af1"/>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p w:rsidR="00053662" w:rsidRDefault="000536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48">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440CA2"/>
    <w:multiLevelType w:val="singleLevel"/>
    <w:tmpl w:val="2CAC0CE6"/>
    <w:lvl w:ilvl="0">
      <w:start w:val="1"/>
      <w:numFmt w:val="decimal"/>
      <w:pStyle w:val="a8"/>
      <w:lvlText w:val="%1)"/>
      <w:lvlJc w:val="left"/>
      <w:pPr>
        <w:tabs>
          <w:tab w:val="num" w:pos="1071"/>
        </w:tabs>
        <w:ind w:left="0" w:firstLine="709"/>
      </w:pPr>
    </w:lvl>
  </w:abstractNum>
  <w:abstractNum w:abstractNumId="5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0"/>
  </w:num>
  <w:num w:numId="3">
    <w:abstractNumId w:val="25"/>
  </w:num>
  <w:num w:numId="4">
    <w:abstractNumId w:val="43"/>
  </w:num>
  <w:num w:numId="5">
    <w:abstractNumId w:val="8"/>
  </w:num>
  <w:num w:numId="6">
    <w:abstractNumId w:val="53"/>
  </w:num>
  <w:num w:numId="7">
    <w:abstractNumId w:val="55"/>
  </w:num>
  <w:num w:numId="8">
    <w:abstractNumId w:val="37"/>
  </w:num>
  <w:num w:numId="9">
    <w:abstractNumId w:val="48"/>
  </w:num>
  <w:num w:numId="10">
    <w:abstractNumId w:val="4"/>
  </w:num>
  <w:num w:numId="11">
    <w:abstractNumId w:val="28"/>
  </w:num>
  <w:num w:numId="12">
    <w:abstractNumId w:val="5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4"/>
  </w:num>
  <w:num w:numId="21">
    <w:abstractNumId w:val="7"/>
  </w:num>
  <w:num w:numId="22">
    <w:abstractNumId w:val="60"/>
  </w:num>
  <w:num w:numId="23">
    <w:abstractNumId w:val="54"/>
  </w:num>
  <w:num w:numId="24">
    <w:abstractNumId w:val="34"/>
  </w:num>
  <w:num w:numId="25">
    <w:abstractNumId w:val="30"/>
  </w:num>
  <w:num w:numId="26">
    <w:abstractNumId w:val="52"/>
  </w:num>
  <w:num w:numId="27">
    <w:abstractNumId w:val="38"/>
  </w:num>
  <w:num w:numId="28">
    <w:abstractNumId w:val="61"/>
  </w:num>
  <w:num w:numId="29">
    <w:abstractNumId w:val="29"/>
  </w:num>
  <w:num w:numId="30">
    <w:abstractNumId w:val="57"/>
  </w:num>
  <w:num w:numId="31">
    <w:abstractNumId w:val="31"/>
  </w:num>
  <w:num w:numId="32">
    <w:abstractNumId w:val="45"/>
  </w:num>
  <w:num w:numId="33">
    <w:abstractNumId w:val="58"/>
  </w:num>
  <w:num w:numId="34">
    <w:abstractNumId w:val="56"/>
  </w:num>
  <w:num w:numId="35">
    <w:abstractNumId w:val="32"/>
  </w:num>
  <w:num w:numId="36">
    <w:abstractNumId w:val="41"/>
  </w:num>
  <w:num w:numId="37">
    <w:abstractNumId w:val="46"/>
  </w:num>
  <w:num w:numId="38">
    <w:abstractNumId w:val="26"/>
  </w:num>
  <w:num w:numId="39">
    <w:abstractNumId w:val="4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1"/>
  </w:num>
  <w:num w:numId="44">
    <w:abstractNumId w:val="47"/>
  </w:num>
  <w:num w:numId="45">
    <w:abstractNumId w:val="39"/>
  </w:num>
  <w:num w:numId="46">
    <w:abstractNumId w:val="35"/>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662"/>
    <w:rsid w:val="0005382D"/>
    <w:rsid w:val="000538BE"/>
    <w:rsid w:val="00053AA4"/>
    <w:rsid w:val="00054031"/>
    <w:rsid w:val="0005405A"/>
    <w:rsid w:val="000540F6"/>
    <w:rsid w:val="000544EC"/>
    <w:rsid w:val="000544F8"/>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1A"/>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AA6"/>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5F83"/>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DBD"/>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E62"/>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A99"/>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A4B"/>
    <w:rsid w:val="00FA2BEA"/>
    <w:rsid w:val="00FA3150"/>
    <w:rsid w:val="00FA31D2"/>
    <w:rsid w:val="00FA3590"/>
    <w:rsid w:val="00FA3BA6"/>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1"/>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 w:type="numbering" w:customStyle="1" w:styleId="afb">
    <w:name w:val="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453D-2041-4C4B-B7E2-B912A7AB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13113</TotalTime>
  <Pages>29</Pages>
  <Words>34542</Words>
  <Characters>196896</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29</cp:revision>
  <cp:lastPrinted>2020-11-19T12:13:00Z</cp:lastPrinted>
  <dcterms:created xsi:type="dcterms:W3CDTF">2019-08-12T05:54:00Z</dcterms:created>
  <dcterms:modified xsi:type="dcterms:W3CDTF">2020-12-21T05:29:00Z</dcterms:modified>
</cp:coreProperties>
</file>